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FC" w:rsidRDefault="001D06AE" w:rsidP="001D06AE">
      <w:pPr>
        <w:pStyle w:val="a3"/>
      </w:pPr>
      <w:r>
        <w:rPr>
          <w:rFonts w:hint="eastAsia"/>
        </w:rPr>
        <w:t xml:space="preserve">　　　　　　　　　　　　　　　　　　　　　　　　　　　　　　</w:t>
      </w:r>
      <w:r>
        <w:rPr>
          <w:rFonts w:hint="eastAsia"/>
        </w:rPr>
        <w:t>W28-0225C</w:t>
      </w:r>
      <w:r>
        <w:rPr>
          <w:rFonts w:hint="eastAsia"/>
        </w:rPr>
        <w:t xml:space="preserve">　佐藤海地</w:t>
      </w:r>
    </w:p>
    <w:p w:rsidR="001D06AE" w:rsidRDefault="001D06AE" w:rsidP="001D06AE">
      <w:pPr>
        <w:pStyle w:val="a3"/>
      </w:pPr>
      <w:r>
        <w:rPr>
          <w:rFonts w:hint="eastAsia"/>
        </w:rPr>
        <w:t>コミュニティ金融と地域通貨　佐藤俊幸</w:t>
      </w:r>
    </w:p>
    <w:p w:rsidR="001D06AE" w:rsidRDefault="001D06AE" w:rsidP="001D06AE">
      <w:pPr>
        <w:pStyle w:val="a3"/>
      </w:pPr>
      <w:r>
        <w:rPr>
          <w:rFonts w:hint="eastAsia"/>
        </w:rPr>
        <w:t>第４章　既存の戦略を見つめ直す―我が国での自立に向けた取り組み</w:t>
      </w:r>
    </w:p>
    <w:p w:rsidR="001D06AE" w:rsidRDefault="001D06AE" w:rsidP="001D06AE">
      <w:pPr>
        <w:pStyle w:val="a3"/>
      </w:pPr>
    </w:p>
    <w:p w:rsidR="001D06AE" w:rsidRDefault="001D06AE" w:rsidP="001D03A9">
      <w:pPr>
        <w:pStyle w:val="a3"/>
        <w:ind w:firstLineChars="100" w:firstLine="210"/>
      </w:pPr>
      <w:r>
        <w:rPr>
          <w:rFonts w:hint="eastAsia"/>
        </w:rPr>
        <w:t>中小零細企業などにおいて見ることができる「下請けからの自立」の取り組み</w:t>
      </w:r>
    </w:p>
    <w:p w:rsidR="001D03A9" w:rsidRDefault="001D06AE" w:rsidP="001D06AE">
      <w:pPr>
        <w:pStyle w:val="a3"/>
      </w:pPr>
      <w:r>
        <w:rPr>
          <w:rFonts w:hint="eastAsia"/>
        </w:rPr>
        <w:t>「注文に頼り、来る仕事を待つ」という従来の体制が成り立たなくなった今日、地方の</w:t>
      </w:r>
      <w:r w:rsidR="001D03A9">
        <w:rPr>
          <w:rFonts w:hint="eastAsia"/>
        </w:rPr>
        <w:t>中小企業は「下請けからの自立」に迫られつつある。自分たちが置かれてきた全体の構図を冷静に分析することによって従来の戦略を見つめ直し、新しい戦略を練ることが重要。</w:t>
      </w:r>
    </w:p>
    <w:p w:rsidR="00F64029" w:rsidRDefault="00F64029" w:rsidP="001D06AE">
      <w:pPr>
        <w:pStyle w:val="a3"/>
      </w:pPr>
      <w:r>
        <w:rPr>
          <w:rFonts w:hint="eastAsia"/>
        </w:rPr>
        <w:t xml:space="preserve">　知的障碍者授産施設「蔵王すずしろ」の事例を取り上げる。</w:t>
      </w:r>
    </w:p>
    <w:p w:rsidR="00A746FC" w:rsidRDefault="005631E5" w:rsidP="001D06AE">
      <w:pPr>
        <w:pStyle w:val="a3"/>
      </w:pPr>
      <w:r>
        <w:rPr>
          <w:rFonts w:hint="eastAsia"/>
        </w:rPr>
        <w:t>１、下請けの現実</w:t>
      </w:r>
    </w:p>
    <w:p w:rsidR="002011D9" w:rsidRPr="002011D9" w:rsidRDefault="002011D9" w:rsidP="001D06AE">
      <w:pPr>
        <w:pStyle w:val="a3"/>
      </w:pPr>
      <w:r>
        <w:rPr>
          <w:rFonts w:hint="eastAsia"/>
        </w:rPr>
        <w:t xml:space="preserve">　　　　　　　　　</w:t>
      </w:r>
      <w:r>
        <w:rPr>
          <w:rFonts w:hint="eastAsia"/>
          <w:noProof/>
        </w:rPr>
        <w:drawing>
          <wp:inline distT="0" distB="0" distL="0" distR="0">
            <wp:extent cx="1776549" cy="1348087"/>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keda-g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6549" cy="1348087"/>
                    </a:xfrm>
                    <a:prstGeom prst="rect">
                      <a:avLst/>
                    </a:prstGeom>
                  </pic:spPr>
                </pic:pic>
              </a:graphicData>
            </a:graphic>
          </wp:inline>
        </w:drawing>
      </w:r>
      <w:r>
        <w:rPr>
          <w:rFonts w:hint="eastAsia"/>
        </w:rPr>
        <w:t xml:space="preserve">　</w:t>
      </w:r>
      <w:r w:rsidRPr="002011D9">
        <w:t>http://zspi.jp/2016/09/3546.html</w:t>
      </w:r>
    </w:p>
    <w:p w:rsidR="005631E5" w:rsidRDefault="005631E5" w:rsidP="002011D9">
      <w:pPr>
        <w:pStyle w:val="a3"/>
        <w:ind w:left="210" w:hangingChars="100" w:hanging="210"/>
      </w:pPr>
      <w:r>
        <w:rPr>
          <w:rFonts w:hint="eastAsia"/>
        </w:rPr>
        <w:t xml:space="preserve">宮城県南部、蔵王町にある知的障がい者授産施設「蔵王すずしろ」武田元所長　</w:t>
      </w:r>
      <w:r w:rsidR="002011D9">
        <w:rPr>
          <w:rFonts w:hint="eastAsia"/>
        </w:rPr>
        <w:t xml:space="preserve">　　　</w:t>
      </w:r>
      <w:r w:rsidR="003A4B3A">
        <w:rPr>
          <w:rFonts w:hint="eastAsia"/>
        </w:rPr>
        <w:t xml:space="preserve">　</w:t>
      </w:r>
      <w:r>
        <w:rPr>
          <w:rFonts w:hint="eastAsia"/>
        </w:rPr>
        <w:t>「『障がいが重いから、働けない。働けないから賃金が安い。賃金が安いから人並みの生活ができない』。」</w:t>
      </w:r>
      <w:r w:rsidR="002011D9">
        <w:rPr>
          <w:rFonts w:hint="eastAsia"/>
        </w:rPr>
        <w:t>「蔵王すずしろ」では、授産施設での平均的な給与</w:t>
      </w:r>
      <w:r w:rsidR="00533991">
        <w:rPr>
          <w:rFonts w:hint="eastAsia"/>
        </w:rPr>
        <w:t>の５倍に相当する高い所得を保障し、知的障がい者たちの経済的な自立を実現している。</w:t>
      </w:r>
    </w:p>
    <w:p w:rsidR="00533991" w:rsidRDefault="00533991" w:rsidP="003A4B3A">
      <w:pPr>
        <w:pStyle w:val="a3"/>
        <w:ind w:firstLineChars="100" w:firstLine="210"/>
      </w:pPr>
      <w:r>
        <w:rPr>
          <w:rFonts w:hint="eastAsia"/>
        </w:rPr>
        <w:t>・一般の授産施設に働く知的障がい者たちの生活</w:t>
      </w:r>
      <w:r w:rsidR="00292EC2">
        <w:rPr>
          <w:rFonts w:hint="eastAsia"/>
        </w:rPr>
        <w:t>も決して楽なものではない。</w:t>
      </w:r>
      <w:r w:rsidR="00C84342">
        <w:rPr>
          <w:rFonts w:hint="eastAsia"/>
        </w:rPr>
        <w:t>その一か月の平均給与はおよそ一万円。年金として給付される六万円と合わせても七万円にしかならないのが現実</w:t>
      </w:r>
    </w:p>
    <w:p w:rsidR="00C84342" w:rsidRDefault="00C84342" w:rsidP="00533991">
      <w:pPr>
        <w:pStyle w:val="a3"/>
      </w:pPr>
    </w:p>
    <w:p w:rsidR="00C84342" w:rsidRDefault="00C84342" w:rsidP="00533991">
      <w:pPr>
        <w:pStyle w:val="a3"/>
      </w:pPr>
      <w:r>
        <w:rPr>
          <w:rFonts w:hint="eastAsia"/>
        </w:rPr>
        <w:t>問・「人並みの生活ができない」ことをもたらすものの正体とは何か？</w:t>
      </w:r>
    </w:p>
    <w:p w:rsidR="00C84342" w:rsidRDefault="00C84342" w:rsidP="00533991">
      <w:pPr>
        <w:pStyle w:val="a3"/>
      </w:pPr>
      <w:r>
        <w:rPr>
          <w:rFonts w:hint="eastAsia"/>
        </w:rPr>
        <w:t xml:space="preserve">　・行政の支援の手薄さはあるにしても、授産施設に働く知的障がい者の一か月の平均給与が一万円にすぎないのは一体なぜか？</w:t>
      </w:r>
    </w:p>
    <w:p w:rsidR="00C84342" w:rsidRDefault="00C84342" w:rsidP="00533991">
      <w:pPr>
        <w:pStyle w:val="a3"/>
      </w:pPr>
      <w:r>
        <w:rPr>
          <w:rFonts w:hint="eastAsia"/>
        </w:rPr>
        <w:t>答・</w:t>
      </w:r>
      <w:r w:rsidR="008F76E2">
        <w:rPr>
          <w:rFonts w:hint="eastAsia"/>
        </w:rPr>
        <w:t>仕事の中身に問題がある→授産施設では普通の下請けの仕事が多い→通常授産施設では、その事業収入に応じてメンバーに分配する仕組みになっている→収益性の低い下請けでは知的障がい者の人たちに分配の</w:t>
      </w:r>
      <w:r w:rsidR="00FC5DCD">
        <w:rPr>
          <w:rFonts w:hint="eastAsia"/>
        </w:rPr>
        <w:t>しようがない</w:t>
      </w:r>
    </w:p>
    <w:p w:rsidR="00FC5DCD" w:rsidRDefault="00FC5DCD" w:rsidP="00533991">
      <w:pPr>
        <w:pStyle w:val="a3"/>
      </w:pPr>
    </w:p>
    <w:p w:rsidR="00FC5DCD" w:rsidRDefault="00FC5DCD" w:rsidP="00533991">
      <w:pPr>
        <w:pStyle w:val="a3"/>
      </w:pPr>
      <w:r>
        <w:rPr>
          <w:rFonts w:hint="eastAsia"/>
        </w:rPr>
        <w:t>２、既存の戦略のどこに問題があるのか～なぜ、下請け依存型なのか～</w:t>
      </w:r>
    </w:p>
    <w:p w:rsidR="003A4B3A" w:rsidRDefault="003A4B3A" w:rsidP="00533991">
      <w:pPr>
        <w:pStyle w:val="a3"/>
      </w:pPr>
      <w:r>
        <w:rPr>
          <w:rFonts w:hint="eastAsia"/>
        </w:rPr>
        <w:t>問・収益の低い下請けから脱却する必要がある</w:t>
      </w:r>
    </w:p>
    <w:p w:rsidR="003A4B3A" w:rsidRDefault="003A4B3A" w:rsidP="00533991">
      <w:pPr>
        <w:pStyle w:val="a3"/>
      </w:pPr>
      <w:r>
        <w:rPr>
          <w:rFonts w:hint="eastAsia"/>
        </w:rPr>
        <w:t>「障がい者にできるものは何か」という発想</w:t>
      </w:r>
    </w:p>
    <w:p w:rsidR="003A4B3A" w:rsidRDefault="003A4B3A" w:rsidP="00533991">
      <w:pPr>
        <w:pStyle w:val="a3"/>
      </w:pPr>
      <w:r>
        <w:rPr>
          <w:rFonts w:hint="eastAsia"/>
        </w:rPr>
        <w:t>答・付加価値は低く、リピーターを確保しにくい→売り上げは上がらず分配ができない→売</w:t>
      </w:r>
      <w:r>
        <w:rPr>
          <w:rFonts w:hint="eastAsia"/>
        </w:rPr>
        <w:lastRenderedPageBreak/>
        <w:t>れるか分からないモノを生産するより販売が見込める下請け受注の仕事に依存する。</w:t>
      </w:r>
    </w:p>
    <w:p w:rsidR="003A4B3A" w:rsidRDefault="003A4B3A" w:rsidP="00533991">
      <w:pPr>
        <w:pStyle w:val="a3"/>
      </w:pPr>
    </w:p>
    <w:p w:rsidR="003A4B3A" w:rsidRDefault="003A4B3A" w:rsidP="00533991">
      <w:pPr>
        <w:pStyle w:val="a3"/>
      </w:pPr>
      <w:r>
        <w:rPr>
          <w:rFonts w:hint="eastAsia"/>
        </w:rPr>
        <w:t>３、どう新しい戦略を構築するか～どう自立するか～</w:t>
      </w:r>
    </w:p>
    <w:p w:rsidR="003A4B3A" w:rsidRDefault="003A4B3A" w:rsidP="00E46647">
      <w:pPr>
        <w:pStyle w:val="a3"/>
      </w:pPr>
      <w:r>
        <w:rPr>
          <w:rFonts w:hint="eastAsia"/>
        </w:rPr>
        <w:t>下請け</w:t>
      </w:r>
      <w:r w:rsidR="003906D8">
        <w:rPr>
          <w:rFonts w:hint="eastAsia"/>
        </w:rPr>
        <w:t>に依存することなく、一人ひとりに所得を保障できるだけの付加価値の高い、しかしリピーターを確保できる自主製品をどう開発するかが戦略を構想</w:t>
      </w:r>
      <w:r w:rsidR="00E46647">
        <w:rPr>
          <w:rFonts w:hint="eastAsia"/>
        </w:rPr>
        <w:t>するうえできわめて重要</w:t>
      </w:r>
    </w:p>
    <w:p w:rsidR="00E46647" w:rsidRDefault="00E46647" w:rsidP="00E46647">
      <w:pPr>
        <w:pStyle w:val="a3"/>
      </w:pPr>
    </w:p>
    <w:p w:rsidR="00E46647" w:rsidRDefault="00E46647" w:rsidP="00E46647">
      <w:pPr>
        <w:pStyle w:val="a3"/>
      </w:pPr>
      <w:r>
        <w:t>すずしろが出発点においたものは「収益のあがるものは何か」という発想</w:t>
      </w:r>
    </w:p>
    <w:p w:rsidR="00E46647" w:rsidRDefault="00E46647" w:rsidP="00E46647">
      <w:pPr>
        <w:pStyle w:val="a3"/>
      </w:pPr>
      <w:r>
        <w:t>→</w:t>
      </w:r>
      <w:r>
        <w:t>授産施設の生産できる数量が限られているのであろうから、数量が少なくとも売上金額の上がるものを生産する以外に進むべき道はない。</w:t>
      </w:r>
    </w:p>
    <w:p w:rsidR="00E46647" w:rsidRDefault="00E46647" w:rsidP="00E46647">
      <w:pPr>
        <w:pStyle w:val="a3"/>
      </w:pPr>
      <w:r>
        <w:t>→</w:t>
      </w:r>
      <w:r>
        <w:t>つまり価格が高く売れて生産数量の少なさを補える商品作りが必要</w:t>
      </w:r>
    </w:p>
    <w:p w:rsidR="00E46647" w:rsidRDefault="00E46647" w:rsidP="00E46647">
      <w:pPr>
        <w:pStyle w:val="a3"/>
      </w:pPr>
      <w:r>
        <w:t>→</w:t>
      </w:r>
      <w:r>
        <w:t>「蔵王すずしろ」</w:t>
      </w:r>
      <w:r w:rsidR="002A0042">
        <w:t>が取り組んだのは、ほかとは違う豆腐づくりであった</w:t>
      </w:r>
    </w:p>
    <w:p w:rsidR="002A0042" w:rsidRDefault="002A0042" w:rsidP="00E46647">
      <w:pPr>
        <w:pStyle w:val="a3"/>
      </w:pPr>
      <w:r>
        <w:t>「障がいが重いと働けない、働けないから賃金が安い、賃金が安いと人並みの生活ができない」の理論のまやかしに根本的な分析のメスを入れ、新しい戦略を練り上げるところに「蔵王すずしろ」の成功がある。</w:t>
      </w:r>
    </w:p>
    <w:p w:rsidR="002A0042" w:rsidRDefault="002A0042" w:rsidP="00E46647">
      <w:pPr>
        <w:pStyle w:val="a3"/>
      </w:pPr>
    </w:p>
    <w:p w:rsidR="002A0042" w:rsidRDefault="002A0042" w:rsidP="00E46647">
      <w:pPr>
        <w:pStyle w:val="a3"/>
      </w:pPr>
      <w:r>
        <w:t>第２節　地域の金融機関に期待される役割</w:t>
      </w:r>
    </w:p>
    <w:p w:rsidR="002A0042" w:rsidRDefault="002A0042" w:rsidP="00E46647">
      <w:pPr>
        <w:pStyle w:val="a3"/>
      </w:pPr>
    </w:p>
    <w:p w:rsidR="002A0042" w:rsidRDefault="002A0042" w:rsidP="00E46647">
      <w:pPr>
        <w:pStyle w:val="a3"/>
      </w:pPr>
      <w:r>
        <w:t>地域の金融機関に対する期待が存在する一方で、地域の金融機関の側でもまた、その生き残りの道を模索しているようにも感じられる。</w:t>
      </w:r>
      <w:r w:rsidR="002B188B">
        <w:t>→</w:t>
      </w:r>
      <w:r w:rsidR="002B188B">
        <w:t>二つの観点から地域の金融のあり方に触れる</w:t>
      </w:r>
    </w:p>
    <w:p w:rsidR="002B188B" w:rsidRDefault="002B188B" w:rsidP="00E46647">
      <w:pPr>
        <w:pStyle w:val="a3"/>
      </w:pPr>
      <w:r>
        <w:rPr>
          <w:rFonts w:hint="eastAsia"/>
        </w:rPr>
        <w:t>①地域の金融機関を取り巻く環境がどう変化してきたのかという点</w:t>
      </w:r>
    </w:p>
    <w:p w:rsidR="002B188B" w:rsidRDefault="002B188B" w:rsidP="00E46647">
      <w:pPr>
        <w:pStyle w:val="a3"/>
      </w:pPr>
      <w:r>
        <w:t>→</w:t>
      </w:r>
      <w:r>
        <w:t>地域の金融機関がこれまでどのような位置づけに置かれ、その存在意義がどう変化してきているのか</w:t>
      </w:r>
    </w:p>
    <w:p w:rsidR="002B188B" w:rsidRDefault="002B188B" w:rsidP="00E46647">
      <w:pPr>
        <w:pStyle w:val="a3"/>
      </w:pPr>
      <w:r>
        <w:rPr>
          <w:rFonts w:hint="eastAsia"/>
        </w:rPr>
        <w:t>②</w:t>
      </w:r>
      <w:r>
        <w:t>地域の金融機関の従来の戦略をどう見るかという論点</w:t>
      </w:r>
    </w:p>
    <w:p w:rsidR="002B188B" w:rsidRDefault="002B188B" w:rsidP="00E46647">
      <w:pPr>
        <w:pStyle w:val="a3"/>
      </w:pPr>
      <w:r>
        <w:t xml:space="preserve">答　</w:t>
      </w:r>
    </w:p>
    <w:p w:rsidR="002B188B" w:rsidRDefault="002B188B" w:rsidP="00E46647">
      <w:pPr>
        <w:pStyle w:val="a3"/>
      </w:pPr>
      <w:r>
        <w:rPr>
          <w:rFonts w:hint="eastAsia"/>
        </w:rPr>
        <w:t>①明治時代において、実は地域の金融機関は充実されるものとして絶えず重視されてきた。戦後においても</w:t>
      </w:r>
      <w:r w:rsidR="00FC130E">
        <w:rPr>
          <w:rFonts w:hint="eastAsia"/>
        </w:rPr>
        <w:t>、現実においてはともかく、少なくとも政策課題のうえにおいても大きな変化はあまりなかった。</w:t>
      </w:r>
    </w:p>
    <w:p w:rsidR="00FC130E" w:rsidRPr="00FC130E" w:rsidRDefault="00FC130E" w:rsidP="00E46647">
      <w:pPr>
        <w:pStyle w:val="a3"/>
      </w:pPr>
    </w:p>
    <w:p w:rsidR="00FC130E" w:rsidRDefault="00B26AC0" w:rsidP="00E46647">
      <w:pPr>
        <w:pStyle w:val="a3"/>
      </w:pPr>
      <w:r>
        <w:rPr>
          <w:rFonts w:hint="eastAsia"/>
        </w:rPr>
        <w:t>『</w:t>
      </w:r>
      <w:r w:rsidR="00FC130E">
        <w:rPr>
          <w:rFonts w:hint="eastAsia"/>
        </w:rPr>
        <w:t>従来であれば、地域の金融機関社会的な役割というものは我が国が置かれた経済情勢に基づいて何もしなくても重要な役割を自然に与えられてきたといってもよいが、今後は地域における自身の存在意義というものを見つめ直し、能動的にオリジナルなものとしてつくっていく必要があるように</w:t>
      </w:r>
      <w:r>
        <w:rPr>
          <w:rFonts w:hint="eastAsia"/>
        </w:rPr>
        <w:t>思える。』</w:t>
      </w:r>
    </w:p>
    <w:p w:rsidR="00B26AC0" w:rsidRDefault="00B26AC0" w:rsidP="00E46647">
      <w:pPr>
        <w:pStyle w:val="a3"/>
      </w:pPr>
      <w:r>
        <w:t>→</w:t>
      </w:r>
      <w:r>
        <w:t>マネークレジットユニオン・ベンディゴバンク</w:t>
      </w:r>
    </w:p>
    <w:p w:rsidR="00B26AC0" w:rsidRPr="00E46647" w:rsidRDefault="00B26AC0" w:rsidP="00E46647">
      <w:pPr>
        <w:pStyle w:val="a3"/>
        <w:rPr>
          <w:rFonts w:hint="eastAsia"/>
        </w:rPr>
      </w:pPr>
      <w:bookmarkStart w:id="0" w:name="_GoBack"/>
      <w:bookmarkEnd w:id="0"/>
    </w:p>
    <w:sectPr w:rsidR="00B26AC0" w:rsidRPr="00E46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45" w:rsidRDefault="00453145" w:rsidP="00453145">
      <w:r>
        <w:separator/>
      </w:r>
    </w:p>
  </w:endnote>
  <w:endnote w:type="continuationSeparator" w:id="0">
    <w:p w:rsidR="00453145" w:rsidRDefault="00453145" w:rsidP="0045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45" w:rsidRDefault="00453145" w:rsidP="00453145">
      <w:r>
        <w:separator/>
      </w:r>
    </w:p>
  </w:footnote>
  <w:footnote w:type="continuationSeparator" w:id="0">
    <w:p w:rsidR="00453145" w:rsidRDefault="00453145" w:rsidP="0045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AE"/>
    <w:rsid w:val="0018443F"/>
    <w:rsid w:val="001D03A9"/>
    <w:rsid w:val="001D06AE"/>
    <w:rsid w:val="002011D9"/>
    <w:rsid w:val="00266064"/>
    <w:rsid w:val="00292EC2"/>
    <w:rsid w:val="002A0042"/>
    <w:rsid w:val="002B188B"/>
    <w:rsid w:val="00334D71"/>
    <w:rsid w:val="003630F0"/>
    <w:rsid w:val="003906D8"/>
    <w:rsid w:val="003A4B3A"/>
    <w:rsid w:val="00453145"/>
    <w:rsid w:val="00533991"/>
    <w:rsid w:val="005631E5"/>
    <w:rsid w:val="005C4BAD"/>
    <w:rsid w:val="008F76E2"/>
    <w:rsid w:val="00922CD0"/>
    <w:rsid w:val="00A746FC"/>
    <w:rsid w:val="00B26AC0"/>
    <w:rsid w:val="00C84342"/>
    <w:rsid w:val="00E46647"/>
    <w:rsid w:val="00F64029"/>
    <w:rsid w:val="00FC130E"/>
    <w:rsid w:val="00FC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56790C3-6F3F-46E1-83F7-59FD8BE8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6AE"/>
    <w:pPr>
      <w:widowControl w:val="0"/>
      <w:jc w:val="both"/>
    </w:pPr>
  </w:style>
  <w:style w:type="character" w:styleId="a4">
    <w:name w:val="Hyperlink"/>
    <w:basedOn w:val="a0"/>
    <w:uiPriority w:val="99"/>
    <w:unhideWhenUsed/>
    <w:rsid w:val="002011D9"/>
    <w:rPr>
      <w:color w:val="0563C1" w:themeColor="hyperlink"/>
      <w:u w:val="single"/>
    </w:rPr>
  </w:style>
  <w:style w:type="character" w:customStyle="1" w:styleId="UnresolvedMention">
    <w:name w:val="Unresolved Mention"/>
    <w:basedOn w:val="a0"/>
    <w:uiPriority w:val="99"/>
    <w:semiHidden/>
    <w:unhideWhenUsed/>
    <w:rsid w:val="002011D9"/>
    <w:rPr>
      <w:color w:val="808080"/>
      <w:shd w:val="clear" w:color="auto" w:fill="E6E6E6"/>
    </w:rPr>
  </w:style>
  <w:style w:type="paragraph" w:styleId="a5">
    <w:name w:val="header"/>
    <w:basedOn w:val="a"/>
    <w:link w:val="a6"/>
    <w:uiPriority w:val="99"/>
    <w:unhideWhenUsed/>
    <w:rsid w:val="00453145"/>
    <w:pPr>
      <w:tabs>
        <w:tab w:val="center" w:pos="4252"/>
        <w:tab w:val="right" w:pos="8504"/>
      </w:tabs>
      <w:snapToGrid w:val="0"/>
    </w:pPr>
  </w:style>
  <w:style w:type="character" w:customStyle="1" w:styleId="a6">
    <w:name w:val="ヘッダー (文字)"/>
    <w:basedOn w:val="a0"/>
    <w:link w:val="a5"/>
    <w:uiPriority w:val="99"/>
    <w:rsid w:val="00453145"/>
  </w:style>
  <w:style w:type="paragraph" w:styleId="a7">
    <w:name w:val="footer"/>
    <w:basedOn w:val="a"/>
    <w:link w:val="a8"/>
    <w:uiPriority w:val="99"/>
    <w:unhideWhenUsed/>
    <w:rsid w:val="00453145"/>
    <w:pPr>
      <w:tabs>
        <w:tab w:val="center" w:pos="4252"/>
        <w:tab w:val="right" w:pos="8504"/>
      </w:tabs>
      <w:snapToGrid w:val="0"/>
    </w:pPr>
  </w:style>
  <w:style w:type="character" w:customStyle="1" w:styleId="a8">
    <w:name w:val="フッター (文字)"/>
    <w:basedOn w:val="a0"/>
    <w:link w:val="a7"/>
    <w:uiPriority w:val="99"/>
    <w:rsid w:val="0045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佐藤海地</dc:creator>
  <cp:keywords/>
  <dc:description/>
  <cp:lastModifiedBy>須藤健太</cp:lastModifiedBy>
  <cp:revision>5</cp:revision>
  <dcterms:created xsi:type="dcterms:W3CDTF">2018-01-16T16:16:00Z</dcterms:created>
  <dcterms:modified xsi:type="dcterms:W3CDTF">2018-01-17T02:13:00Z</dcterms:modified>
</cp:coreProperties>
</file>