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CD" w:rsidRPr="00D301C2" w:rsidRDefault="00D301C2" w:rsidP="00D301C2">
      <w:pPr>
        <w:pStyle w:val="a3"/>
        <w:numPr>
          <w:ilvl w:val="0"/>
          <w:numId w:val="5"/>
        </w:numPr>
        <w:ind w:leftChars="0"/>
        <w:jc w:val="left"/>
        <w:rPr>
          <w:b/>
          <w:sz w:val="28"/>
          <w:szCs w:val="28"/>
        </w:rPr>
      </w:pPr>
      <w:r>
        <w:rPr>
          <w:rFonts w:hint="eastAsia"/>
          <w:b/>
          <w:sz w:val="28"/>
          <w:szCs w:val="28"/>
        </w:rPr>
        <w:t>はじめに</w:t>
      </w:r>
    </w:p>
    <w:p w:rsidR="00D301C2" w:rsidRPr="009602F5" w:rsidRDefault="003977AF" w:rsidP="00D301C2">
      <w:pPr>
        <w:jc w:val="left"/>
        <w:rPr>
          <w:b/>
          <w:sz w:val="36"/>
          <w:szCs w:val="36"/>
        </w:rPr>
      </w:pPr>
      <w:r>
        <w:rPr>
          <w:noProof/>
        </w:rPr>
        <w:drawing>
          <wp:inline distT="0" distB="0" distL="0" distR="0" wp14:anchorId="2545F7B1" wp14:editId="03F5B0BF">
            <wp:extent cx="4761230" cy="2685415"/>
            <wp:effectExtent l="0" t="0" r="1270" b="635"/>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230" cy="2685415"/>
                    </a:xfrm>
                    <a:prstGeom prst="rect">
                      <a:avLst/>
                    </a:prstGeom>
                    <a:noFill/>
                    <a:ln>
                      <a:noFill/>
                    </a:ln>
                  </pic:spPr>
                </pic:pic>
              </a:graphicData>
            </a:graphic>
          </wp:inline>
        </w:drawing>
      </w:r>
    </w:p>
    <w:p w:rsidR="00D301C2" w:rsidRPr="00D301C2" w:rsidRDefault="00D301C2" w:rsidP="00D54369">
      <w:pPr>
        <w:ind w:firstLineChars="100" w:firstLine="210"/>
        <w:jc w:val="left"/>
        <w:rPr>
          <w:szCs w:val="21"/>
        </w:rPr>
      </w:pPr>
      <w:r w:rsidRPr="00D301C2">
        <w:rPr>
          <w:rFonts w:hint="eastAsia"/>
          <w:szCs w:val="21"/>
        </w:rPr>
        <w:t>私達がニュース発表にあたって</w:t>
      </w:r>
      <w:r w:rsidR="00D54369">
        <w:rPr>
          <w:rFonts w:hint="eastAsia"/>
          <w:szCs w:val="21"/>
        </w:rPr>
        <w:t>、この記事を選んだ理由は</w:t>
      </w:r>
      <w:r w:rsidRPr="00D301C2">
        <w:rPr>
          <w:rFonts w:hint="eastAsia"/>
          <w:szCs w:val="21"/>
        </w:rPr>
        <w:t>最近色々なところで目にしたり耳にしたりする‘仮想通貨‘というものに対して、金融庁はどの</w:t>
      </w:r>
      <w:r w:rsidR="00AA0FA7">
        <w:rPr>
          <w:rFonts w:hint="eastAsia"/>
          <w:szCs w:val="21"/>
        </w:rPr>
        <w:t>ような対応をしているのか深く考えるきっかけになると思ったからである</w:t>
      </w:r>
      <w:r w:rsidRPr="00D301C2">
        <w:rPr>
          <w:rFonts w:hint="eastAsia"/>
          <w:szCs w:val="21"/>
        </w:rPr>
        <w:t>。</w:t>
      </w:r>
    </w:p>
    <w:p w:rsidR="003977AF" w:rsidRPr="00D301C2" w:rsidRDefault="00D301C2" w:rsidP="00D301C2">
      <w:pPr>
        <w:jc w:val="left"/>
        <w:rPr>
          <w:szCs w:val="21"/>
        </w:rPr>
      </w:pPr>
      <w:r w:rsidRPr="00D301C2">
        <w:rPr>
          <w:szCs w:val="21"/>
        </w:rPr>
        <w:t xml:space="preserve">  仮想通貨の現状は決済手段より投機的対象として利用され、ギャンブルに近いものを感</w:t>
      </w:r>
    </w:p>
    <w:p w:rsidR="003D0A56" w:rsidRPr="00D301C2" w:rsidRDefault="00AA0FA7" w:rsidP="00D301C2">
      <w:pPr>
        <w:jc w:val="left"/>
        <w:rPr>
          <w:szCs w:val="21"/>
        </w:rPr>
      </w:pPr>
      <w:r>
        <w:rPr>
          <w:rFonts w:hint="eastAsia"/>
          <w:szCs w:val="21"/>
        </w:rPr>
        <w:t>じる</w:t>
      </w:r>
      <w:r w:rsidR="00D301C2" w:rsidRPr="00D301C2">
        <w:rPr>
          <w:rFonts w:hint="eastAsia"/>
          <w:szCs w:val="21"/>
        </w:rPr>
        <w:t>。どうして‘仮想通貨‘を価値のあるのもだと認める人々がいて、どのようなルールに従い流通し、またそれは安全なものなのか。今回、コインチェックから巨額の仮想通貨が流出したトラブルに加え、金融庁の立ち入り検査によ</w:t>
      </w:r>
      <w:r w:rsidR="004F28AC">
        <w:rPr>
          <w:rFonts w:hint="eastAsia"/>
          <w:szCs w:val="21"/>
        </w:rPr>
        <w:t>り、「みなし」業者や登録業者の内部管理態勢に不備が見つかった</w:t>
      </w:r>
      <w:r w:rsidR="00D301C2" w:rsidRPr="00D301C2">
        <w:rPr>
          <w:rFonts w:hint="eastAsia"/>
          <w:szCs w:val="21"/>
        </w:rPr>
        <w:t>。コインチェックで起きた仮想通貨の巨額流出やビットコインの価格の乱高下などで仮想通貨への注目度が一段と高まっている</w:t>
      </w:r>
      <w:r w:rsidR="004F28AC">
        <w:rPr>
          <w:rFonts w:hint="eastAsia"/>
          <w:szCs w:val="21"/>
        </w:rPr>
        <w:t>今、金融庁はどのような規制又は制度的対応の検討をすべきなのだろうか</w:t>
      </w:r>
      <w:r w:rsidR="00D301C2" w:rsidRPr="00D301C2">
        <w:rPr>
          <w:rFonts w:hint="eastAsia"/>
          <w:szCs w:val="21"/>
        </w:rPr>
        <w:t>。テレビやネットでも大きく取り上げられた「コインチェックの仮想通貨流出</w:t>
      </w:r>
      <w:r w:rsidR="004F28AC">
        <w:rPr>
          <w:rFonts w:hint="eastAsia"/>
          <w:szCs w:val="21"/>
        </w:rPr>
        <w:t>問題」をもとに、現状や今後の課題について考えていきたいと思う</w:t>
      </w:r>
      <w:r w:rsidR="00D301C2" w:rsidRPr="00D301C2">
        <w:rPr>
          <w:rFonts w:hint="eastAsia"/>
          <w:szCs w:val="21"/>
        </w:rPr>
        <w:t>。</w:t>
      </w:r>
    </w:p>
    <w:p w:rsidR="003977AF" w:rsidRPr="00D301C2" w:rsidRDefault="003977AF" w:rsidP="00D301C2">
      <w:pPr>
        <w:pStyle w:val="a3"/>
        <w:numPr>
          <w:ilvl w:val="0"/>
          <w:numId w:val="5"/>
        </w:numPr>
        <w:ind w:leftChars="0"/>
        <w:rPr>
          <w:b/>
          <w:sz w:val="28"/>
          <w:szCs w:val="28"/>
        </w:rPr>
      </w:pPr>
      <w:r w:rsidRPr="00D301C2">
        <w:rPr>
          <w:rFonts w:hint="eastAsia"/>
          <w:b/>
          <w:sz w:val="28"/>
          <w:szCs w:val="28"/>
        </w:rPr>
        <w:t>現状と用語</w:t>
      </w:r>
    </w:p>
    <w:p w:rsidR="003977AF" w:rsidRDefault="003977AF" w:rsidP="00D43644">
      <w:pPr>
        <w:ind w:firstLineChars="100" w:firstLine="210"/>
      </w:pPr>
      <w:r>
        <w:rPr>
          <w:rFonts w:hint="eastAsia"/>
        </w:rPr>
        <w:t>当時の価格で</w:t>
      </w:r>
      <w:r>
        <w:t>580 億もの仮想通貨の流失が起きた「コインチェック」が、ネット証券大手の「マネックスグループ」の傘下に入り、抜本的な出直しを図ることになった。なぜ流失してしまったのか、原因は社員のパソコンにフィッシングメールが送られてウイルスに感染し、外部攻撃者にNEMのサーバーへ侵入されてしまったことだ。金融庁は巨大流失問題が起きてから「利用者保護」と「仮想通貨育成」を両立させる難しさに直面し、対応に追われていた。仮想通貨流失からわずか一週間で金融庁の立ち入り調査が始められた。</w:t>
      </w:r>
    </w:p>
    <w:p w:rsidR="003977AF" w:rsidRDefault="003977AF" w:rsidP="003977AF">
      <w:r>
        <w:rPr>
          <w:rFonts w:hint="eastAsia"/>
        </w:rPr>
        <w:t>金融庁は異例の速さで今回の問題にあたっていた理由は去年の四月に仮想通貨を「新たな決済手段」として認めるとともに「改正資金決済法」を施行させたからである。「利用者保</w:t>
      </w:r>
      <w:r w:rsidR="004F28AC">
        <w:rPr>
          <w:rFonts w:hint="eastAsia"/>
        </w:rPr>
        <w:lastRenderedPageBreak/>
        <w:t>護」と「仮想通貨育成」の両立を目指す、世界に先駆けた制度であったが</w:t>
      </w:r>
      <w:r>
        <w:rPr>
          <w:rFonts w:hint="eastAsia"/>
        </w:rPr>
        <w:t>、これが仮想通貨に一定のお墨付きを与えたものと受け止められ、その後仮想通貨市場では投機的な取引が急拡大していった。その後に今回の問題が発生したのである。</w:t>
      </w:r>
    </w:p>
    <w:p w:rsidR="003977AF" w:rsidRDefault="003977AF" w:rsidP="003977AF">
      <w:r>
        <w:rPr>
          <w:rFonts w:hint="eastAsia"/>
        </w:rPr>
        <w:t>そのため立ち入り調査で確認したかったのは「補償原資の確認」であった。</w:t>
      </w:r>
      <w:r>
        <w:t>NEM を保有している人への支払いをするだけの資金があるかに確信を持てなかったからである。なかった場合、金融庁にも批判の矛先が向きかねないからだ。</w:t>
      </w:r>
    </w:p>
    <w:p w:rsidR="003977AF" w:rsidRDefault="003977AF" w:rsidP="00D43644">
      <w:pPr>
        <w:ind w:firstLineChars="100" w:firstLine="210"/>
      </w:pPr>
      <w:r>
        <w:rPr>
          <w:rFonts w:hint="eastAsia"/>
        </w:rPr>
        <w:t>立ち入り検査ではコインチェックの荒稼ぎぶりが明らかになった。利益の源泉は仕入れ</w:t>
      </w:r>
    </w:p>
    <w:p w:rsidR="003977AF" w:rsidRDefault="003977AF" w:rsidP="003977AF">
      <w:r>
        <w:rPr>
          <w:rFonts w:hint="eastAsia"/>
        </w:rPr>
        <w:t>てきた仮想通貨を顧客に販売する際の手数料で、昨年１２月の取引総額</w:t>
      </w:r>
      <w:r>
        <w:t>3 兆8000 億あまりで、このうち2 割が手数料収入の発生する仮想通貨の販売であると説明、つまり</w:t>
      </w:r>
      <w:r w:rsidR="00D54369">
        <w:t>、</w:t>
      </w:r>
      <w:r>
        <w:t>この一</w:t>
      </w:r>
      <w:r>
        <w:rPr>
          <w:rFonts w:hint="eastAsia"/>
        </w:rPr>
        <w:t>か月で数百億を稼いでいたのであり、補償原資は十分にあったのだ。しかし事業規模の拡大</w:t>
      </w:r>
      <w:bookmarkStart w:id="0" w:name="_GoBack"/>
      <w:bookmarkEnd w:id="0"/>
      <w:r>
        <w:rPr>
          <w:rFonts w:hint="eastAsia"/>
        </w:rPr>
        <w:t>に急ぎ、セキュリティ対策がきちんとしておらず、顧客保護の意識が低かった。</w:t>
      </w:r>
    </w:p>
    <w:p w:rsidR="003977AF" w:rsidRDefault="003977AF" w:rsidP="003977AF">
      <w:r>
        <w:rPr>
          <w:rFonts w:hint="eastAsia"/>
        </w:rPr>
        <w:t>そのため金融庁は交換会社としての登録拒否を検討したが、このことによって被害者に対</w:t>
      </w:r>
    </w:p>
    <w:p w:rsidR="003977AF" w:rsidRDefault="003977AF" w:rsidP="003977AF">
      <w:r>
        <w:rPr>
          <w:rFonts w:hint="eastAsia"/>
        </w:rPr>
        <w:t>する補償に支障が起きることを懸念して、業務改善命令として「経営体制の抜本的な見直し」</w:t>
      </w:r>
    </w:p>
    <w:p w:rsidR="003977AF" w:rsidRDefault="003977AF" w:rsidP="003977AF">
      <w:r>
        <w:rPr>
          <w:rFonts w:hint="eastAsia"/>
        </w:rPr>
        <w:t>という最後通告を出されたのだ。これは、２人で過半数の株式を持つ和田晃一良社長と大塚雄介取締役に対し、「事業を続けたいならば、経営体制やセキュリティ対策が根本的に改善されるよう経営陣や会社のオーナーシップ（株主構成）のあり方を考え直せ」ということを意味している。その結果、最終的にたどり着いたのが、ネット証券大手のマネックスグループの傘下に入り、仮想通貨ビジネスの継続を目指す道であった。</w:t>
      </w:r>
    </w:p>
    <w:p w:rsidR="003977AF" w:rsidRDefault="003977AF" w:rsidP="003977AF">
      <w:r>
        <w:rPr>
          <w:rFonts w:hint="eastAsia"/>
        </w:rPr>
        <w:t>傘下に入ると、和田社長らが保有するコインチェックの株式はすべてマネックスが買収し、マネックスが社長を含む経営陣を派遣することになる。和田社長と大塚取締役は、取締役を退いて執行役員に降格し、会社に残ることになった。金融庁はコインチェック問題の後、ほかの交換会社にも次々と立ち入り検査に入り、いま、業務改善命令や業務停止命令を矢継ぎ早に出している。</w:t>
      </w:r>
      <w:r>
        <w:t xml:space="preserve"> </w:t>
      </w:r>
    </w:p>
    <w:p w:rsidR="004804D0" w:rsidRDefault="003977AF" w:rsidP="00FB1452">
      <w:pPr>
        <w:ind w:firstLineChars="100" w:firstLine="210"/>
      </w:pPr>
      <w:r>
        <w:rPr>
          <w:rFonts w:hint="eastAsia"/>
        </w:rPr>
        <w:t>仮想通貨業界に対する監督強化に対応できず、廃業を選ぶ「み</w:t>
      </w:r>
      <w:r w:rsidRPr="003977AF">
        <w:rPr>
          <w:rFonts w:hint="eastAsia"/>
        </w:rPr>
        <w:t>なし業者」が続出した。ただ、その中でも若い世代を中心に仮想通貨の取引の熱は冷めず、１００社に上る企業が仮想</w:t>
      </w:r>
      <w:r w:rsidR="004F28AC">
        <w:rPr>
          <w:rFonts w:hint="eastAsia"/>
        </w:rPr>
        <w:t>通貨ビジネスに将来性を見いだして金融庁に新規参入を打診している</w:t>
      </w:r>
      <w:r w:rsidRPr="003977AF">
        <w:rPr>
          <w:rFonts w:hint="eastAsia"/>
        </w:rPr>
        <w:t>。</w:t>
      </w:r>
    </w:p>
    <w:p w:rsidR="004804D0" w:rsidRPr="009602F5" w:rsidRDefault="009602F5" w:rsidP="009602F5">
      <w:pPr>
        <w:pStyle w:val="a3"/>
        <w:numPr>
          <w:ilvl w:val="0"/>
          <w:numId w:val="5"/>
        </w:numPr>
        <w:ind w:leftChars="0"/>
        <w:rPr>
          <w:b/>
          <w:sz w:val="28"/>
          <w:szCs w:val="28"/>
        </w:rPr>
      </w:pPr>
      <w:r>
        <w:rPr>
          <w:rFonts w:hint="eastAsia"/>
          <w:b/>
          <w:sz w:val="28"/>
          <w:szCs w:val="28"/>
        </w:rPr>
        <w:t>問題点の指摘</w:t>
      </w:r>
    </w:p>
    <w:p w:rsidR="00AA71D1" w:rsidRDefault="00AA71D1" w:rsidP="00AA71D1">
      <w:r>
        <w:rPr>
          <w:rFonts w:hint="eastAsia"/>
        </w:rPr>
        <w:t>まずは、</w:t>
      </w:r>
      <w:r>
        <w:t xml:space="preserve"> この記事から読み取れる問題点を整理しようと思う。あくまで仮想通貨流出が契機となった事件であるため、今後立てられる政策、ないしは方針に対する問題点は指摘しないものとする。</w:t>
      </w:r>
    </w:p>
    <w:p w:rsidR="00AA71D1" w:rsidRDefault="00AA71D1" w:rsidP="00AA71D1"/>
    <w:p w:rsidR="00AA71D1" w:rsidRDefault="00AA71D1" w:rsidP="00B0322C">
      <w:pPr>
        <w:pStyle w:val="a3"/>
        <w:numPr>
          <w:ilvl w:val="0"/>
          <w:numId w:val="9"/>
        </w:numPr>
        <w:ind w:leftChars="0"/>
      </w:pPr>
      <w:r w:rsidRPr="00B0322C">
        <w:rPr>
          <w:u w:val="single"/>
        </w:rPr>
        <w:t>コインチェック</w:t>
      </w:r>
      <w:r>
        <w:t>が580億円相当の仮想通貨を流出してしまうという失態を犯す。</w:t>
      </w:r>
    </w:p>
    <w:p w:rsidR="00AA71D1" w:rsidRDefault="00AA71D1" w:rsidP="00B0322C">
      <w:pPr>
        <w:pStyle w:val="a3"/>
        <w:numPr>
          <w:ilvl w:val="0"/>
          <w:numId w:val="9"/>
        </w:numPr>
        <w:ind w:leftChars="0"/>
      </w:pPr>
      <w:r>
        <w:t>仮想通貨を「新たな決済手段」とし、交換会社を登録制とする「改正資金決済法」を</w:t>
      </w:r>
      <w:r w:rsidRPr="00B0322C">
        <w:rPr>
          <w:u w:val="single"/>
        </w:rPr>
        <w:t>金融庁</w:t>
      </w:r>
      <w:r>
        <w:t>が施行した結果 、</w:t>
      </w:r>
      <w:r w:rsidRPr="00B0322C">
        <w:rPr>
          <w:u w:val="single"/>
        </w:rPr>
        <w:t>仮想通貨</w:t>
      </w:r>
      <w:r>
        <w:t xml:space="preserve">は政府によるお墨付きを得たと、 </w:t>
      </w:r>
      <w:r w:rsidRPr="00B0322C">
        <w:rPr>
          <w:u w:val="single"/>
        </w:rPr>
        <w:t>利用者</w:t>
      </w:r>
      <w:r>
        <w:t>が勘違いした</w:t>
      </w:r>
      <w:r w:rsidR="004F28AC">
        <w:rPr>
          <w:rFonts w:hint="eastAsia"/>
        </w:rPr>
        <w:t>。</w:t>
      </w:r>
      <w:r>
        <w:t>→ 仮想通貨の投機的取引拡大に繋がった</w:t>
      </w:r>
      <w:r w:rsidR="004F28AC">
        <w:rPr>
          <w:rFonts w:hint="eastAsia"/>
        </w:rPr>
        <w:t>。</w:t>
      </w:r>
    </w:p>
    <w:p w:rsidR="00AA71D1" w:rsidRDefault="00AA71D1" w:rsidP="00B0322C">
      <w:pPr>
        <w:pStyle w:val="a3"/>
        <w:numPr>
          <w:ilvl w:val="0"/>
          <w:numId w:val="9"/>
        </w:numPr>
        <w:ind w:leftChars="0"/>
      </w:pPr>
      <w:r>
        <w:lastRenderedPageBreak/>
        <w:t>手数料の 2割を利益の源泉とし、</w:t>
      </w:r>
      <w:r w:rsidRPr="00B0322C">
        <w:rPr>
          <w:u w:val="single"/>
        </w:rPr>
        <w:t>コインチェック</w:t>
      </w:r>
      <w:r>
        <w:t>は数百億円の荒稼ぎをする。</w:t>
      </w:r>
    </w:p>
    <w:p w:rsidR="00AA71D1" w:rsidRDefault="00AA71D1" w:rsidP="00B0322C">
      <w:pPr>
        <w:pStyle w:val="a3"/>
        <w:numPr>
          <w:ilvl w:val="0"/>
          <w:numId w:val="9"/>
        </w:numPr>
        <w:ind w:leftChars="0"/>
      </w:pPr>
      <w:r w:rsidRPr="00B0322C">
        <w:rPr>
          <w:u w:val="single"/>
        </w:rPr>
        <w:t>コインチェック</w:t>
      </w:r>
      <w:r>
        <w:t>は 、事業拡大を優先させ、セキュリティ対策を後回しにした</w:t>
      </w:r>
      <w:r w:rsidR="004F28AC">
        <w:rPr>
          <w:rFonts w:hint="eastAsia"/>
        </w:rPr>
        <w:t>。</w:t>
      </w:r>
    </w:p>
    <w:p w:rsidR="00AA71D1" w:rsidRDefault="00AA71D1" w:rsidP="00AA71D1">
      <w:r>
        <w:rPr>
          <w:rFonts w:hint="eastAsia"/>
        </w:rPr>
        <w:t>＝被害者への補償原資云々問題ではない</w:t>
      </w:r>
      <w:r w:rsidR="004F28AC">
        <w:rPr>
          <w:rFonts w:hint="eastAsia"/>
        </w:rPr>
        <w:t>。</w:t>
      </w:r>
    </w:p>
    <w:p w:rsidR="00AA71D1" w:rsidRDefault="00AA71D1" w:rsidP="00AA71D1"/>
    <w:p w:rsidR="00AA71D1" w:rsidRDefault="00AA71D1" w:rsidP="00AA71D1">
      <w:r>
        <w:rPr>
          <w:rFonts w:hint="eastAsia"/>
        </w:rPr>
        <w:t>①、③、④を見る限りではコインチェックの責任が明らかに重大だというこがわかる。問題は②である。①は、まとめると「仮想通貨を流失してまった」ということが問題点となる。</w:t>
      </w:r>
      <w:r>
        <w:t xml:space="preserve"> ③、④は「顧客保護意識が低いにもかわらず、荒稼ぎと囃されるほど利益拡大を優先させた」ということが問題点となる。②は「仮想通貨の投機的取引拡大」が問題点となってくるが、その責任は「金融庁」にあるのか、「利用者」にあるのか明らかではない。</w:t>
      </w:r>
    </w:p>
    <w:p w:rsidR="00AA71D1" w:rsidRDefault="00AA71D1" w:rsidP="00AA71D1">
      <w:r>
        <w:rPr>
          <w:rFonts w:hint="eastAsia"/>
        </w:rPr>
        <w:t>「仮想通貨の育成」を名目に、金融庁は交換会社を登録制にする「改正資金決済法」を施行した。「お墨付きは与えた」という根拠はどこにもない。したがって、「勝手に勘違い利用者が悪いじゃん！」</w:t>
      </w:r>
      <w:r>
        <w:t xml:space="preserve"> と思えてくるのだが、それは本当なのだろうか。</w:t>
      </w:r>
    </w:p>
    <w:p w:rsidR="00AA71D1" w:rsidRDefault="00AA71D1" w:rsidP="00AA71D1">
      <w:r>
        <w:rPr>
          <w:rFonts w:hint="eastAsia"/>
        </w:rPr>
        <w:t>『問題点の指摘』という項目なで、本項は主にこの「仮想通貨の投機的取引の拡大の責任は誰にあるのか」を明らしようと思う。</w:t>
      </w:r>
    </w:p>
    <w:p w:rsidR="00AA71D1" w:rsidRDefault="00AA71D1" w:rsidP="00AA71D1"/>
    <w:p w:rsidR="00AA71D1" w:rsidRDefault="00D86DA8" w:rsidP="00AA71D1">
      <w:r>
        <w:rPr>
          <w:rFonts w:hint="eastAsia"/>
        </w:rPr>
        <w:t>・</w:t>
      </w:r>
      <w:r w:rsidR="00AA71D1">
        <w:rPr>
          <w:rFonts w:hint="eastAsia"/>
        </w:rPr>
        <w:t>そもそも、「仮想通貨の育成」とは何か</w:t>
      </w:r>
    </w:p>
    <w:p w:rsidR="00AA71D1" w:rsidRDefault="00AA71D1" w:rsidP="00AA71D1">
      <w:r>
        <w:rPr>
          <w:rFonts w:hint="eastAsia"/>
        </w:rPr>
        <w:t>気になったのは、この「育成」という表現である。</w:t>
      </w:r>
      <w:r>
        <w:t xml:space="preserve"> 記事には「育成とは何のことか」について 記事には書かれていない。従って、辞通りの「育て立派にする」という意味を当てはめ考えてみることにする。</w:t>
      </w:r>
    </w:p>
    <w:p w:rsidR="00AA71D1" w:rsidRDefault="00AA71D1" w:rsidP="00AA71D1">
      <w:r>
        <w:rPr>
          <w:rFonts w:hint="eastAsia"/>
        </w:rPr>
        <w:t>「ビットペット</w:t>
      </w:r>
      <w:r>
        <w:t>(Bitpet)」という『収集して。 繁殖して。成長しよう。』と、 謳っているゲームがある。 要は、仮想通貨をペットに見立てた育成ゲームである。 公式ページでは、『一般的な収集、所蔵品のようにビットペットを購入販売取引できます』と書いてある。辞書通りの「育成」を仮想貨に当てはめみると、ゲーム(＝投機の対象)になってしまうということが、事実としてこの「ビットペット(Bitpet)」が存在証明となっている。つまり、 金融庁が立てた「仮想通貨の育成」というモットーは、言った当人は無意識ではあるが、仮</w:t>
      </w:r>
      <w:r>
        <w:rPr>
          <w:rFonts w:hint="eastAsia"/>
        </w:rPr>
        <w:t>想通貨を投機の対象として暗にほめかすものであったと言ってもよいだろう</w:t>
      </w:r>
      <w:r>
        <w:t>。</w:t>
      </w:r>
    </w:p>
    <w:p w:rsidR="00AA71D1" w:rsidRDefault="00AA71D1" w:rsidP="00AA71D1">
      <w:r>
        <w:rPr>
          <w:rFonts w:hint="eastAsia"/>
        </w:rPr>
        <w:t>人間は、時に合理的判断ができなくなる生物ある。「勝手に勘違いした利用者が悪いじゃん！」と前述したが、むしろ、情報公開をおろそかにし、「育成」などという漠然とした表現による「改正資金決済法」を打ち出した融庁の方が、責任重大であると私達は主張したい。</w:t>
      </w:r>
    </w:p>
    <w:p w:rsidR="00AA71D1" w:rsidRDefault="00AA71D1" w:rsidP="00AA71D1"/>
    <w:p w:rsidR="00AA71D1" w:rsidRDefault="00D86DA8" w:rsidP="00AA71D1">
      <w:r>
        <w:rPr>
          <w:rFonts w:hint="eastAsia"/>
        </w:rPr>
        <w:t>・</w:t>
      </w:r>
      <w:r w:rsidR="00AA71D1">
        <w:rPr>
          <w:rFonts w:hint="eastAsia"/>
        </w:rPr>
        <w:t>改正資金決済法の概要</w:t>
      </w:r>
    </w:p>
    <w:p w:rsidR="00AA71D1" w:rsidRDefault="00AA71D1" w:rsidP="00AA71D1">
      <w:r>
        <w:rPr>
          <w:rFonts w:hint="eastAsia"/>
        </w:rPr>
        <w:t xml:space="preserve">　以上が、「育成」を辞書通りに解釈した場合の主張である。ところで、「仮想通貨の育成を目指す」と聞いて「おっしゃ、だれにも負けない仮想通貨を育ててみせるぜ」と、本気で辞書通りの「育成」を当てはめる輩はいるだろうか。否、いないだろう。記事とは少し離れるが、ここで再び利用者側にも非はなかったのか考察してみる。</w:t>
      </w:r>
    </w:p>
    <w:p w:rsidR="00AA71D1" w:rsidRDefault="00AA71D1" w:rsidP="00AA71D1">
      <w:r>
        <w:rPr>
          <w:rFonts w:hint="eastAsia"/>
        </w:rPr>
        <w:t xml:space="preserve">　そこで、まずは「そもそも、金融庁が改正資金決済法を打ち出したのか。コンセプトは何</w:t>
      </w:r>
      <w:r>
        <w:rPr>
          <w:rFonts w:hint="eastAsia"/>
        </w:rPr>
        <w:lastRenderedPageBreak/>
        <w:t>なのか」といった問いを考えるべきだろう。</w:t>
      </w:r>
    </w:p>
    <w:p w:rsidR="00AA71D1" w:rsidRDefault="00AA71D1" w:rsidP="00AA71D1">
      <w:r>
        <w:rPr>
          <w:rFonts w:hint="eastAsia"/>
        </w:rPr>
        <w:t xml:space="preserve">　改正資金決済法の施行による主たる目的は以下の通りである。</w:t>
      </w:r>
    </w:p>
    <w:p w:rsidR="00AA71D1" w:rsidRDefault="00AA71D1" w:rsidP="00AA71D1">
      <w:r>
        <w:t>(1)</w:t>
      </w:r>
      <w:r>
        <w:tab/>
        <w:t>利用者保護</w:t>
      </w:r>
    </w:p>
    <w:p w:rsidR="00AA71D1" w:rsidRDefault="00AA71D1" w:rsidP="00AA71D1">
      <w:r>
        <w:t>(2)</w:t>
      </w:r>
      <w:r>
        <w:tab/>
        <w:t>資金洗浄・テロ資金供与対策</w:t>
      </w:r>
    </w:p>
    <w:p w:rsidR="00AA71D1" w:rsidRDefault="00AA71D1" w:rsidP="00AA71D1">
      <w:r>
        <w:rPr>
          <w:rFonts w:hint="eastAsia"/>
        </w:rPr>
        <w:t xml:space="preserve">　価値の記録が消失すれば、仮想通貨も消滅してしまう。そのような事態が起こらないよう、交換会社に情報の安全管理措置などを義務付けたのが、利用者保護という目的である。</w:t>
      </w:r>
    </w:p>
    <w:p w:rsidR="00AA71D1" w:rsidRDefault="00AA71D1" w:rsidP="00AA71D1">
      <w:r>
        <w:rPr>
          <w:rFonts w:hint="eastAsia"/>
        </w:rPr>
        <w:t xml:space="preserve">　松本が用語説明で示した通り、資金洗浄</w:t>
      </w:r>
      <w:r>
        <w:t>(マネーロンダリング)とは、捜査機関による差し押さえや摘発逃れるための行為である。その対策を交換会社に義務付けたのが、資金洗浄・テロ資金給与対策という目的である。</w:t>
      </w:r>
    </w:p>
    <w:p w:rsidR="0083240D" w:rsidRDefault="00AA71D1" w:rsidP="00AA71D1">
      <w:r>
        <w:rPr>
          <w:rFonts w:hint="eastAsia"/>
        </w:rPr>
        <w:t xml:space="preserve">　以上のことを踏まえると、金融庁は「仮想通貨を安全に、かつ日常でも使えるようにすること」が狙いではないかと考えられる。</w:t>
      </w:r>
    </w:p>
    <w:p w:rsidR="0083240D" w:rsidRDefault="00AA71D1" w:rsidP="0083240D">
      <w:pPr>
        <w:ind w:firstLineChars="100" w:firstLine="210"/>
      </w:pPr>
      <w:r>
        <w:rPr>
          <w:rFonts w:hint="eastAsia"/>
        </w:rPr>
        <w:t>つまり、「仮想通貨を実際の取引で使えるようにすること」＝「育成」</w:t>
      </w:r>
      <w:r w:rsidR="0083240D">
        <w:rPr>
          <w:rFonts w:hint="eastAsia"/>
        </w:rPr>
        <w:t>となる。</w:t>
      </w:r>
    </w:p>
    <w:p w:rsidR="00AA71D1" w:rsidRDefault="0083240D" w:rsidP="0083240D">
      <w:r>
        <w:rPr>
          <w:rFonts w:hint="eastAsia"/>
        </w:rPr>
        <w:t>「一般的に考えて、辞書通りの育成は考えられない」と話を進めた。したがって、「仮想通貨の投機的取引拡大」の問題は、コンセプトを読み取らなかった利用者にもあったということになる。</w:t>
      </w:r>
    </w:p>
    <w:p w:rsidR="00AA71D1" w:rsidRDefault="00AA71D1" w:rsidP="00AA71D1"/>
    <w:p w:rsidR="00AA71D1" w:rsidRDefault="00D86DA8" w:rsidP="00AA71D1">
      <w:r>
        <w:rPr>
          <w:rFonts w:hint="eastAsia"/>
        </w:rPr>
        <w:t>・</w:t>
      </w:r>
      <w:r w:rsidR="00AA71D1">
        <w:rPr>
          <w:rFonts w:hint="eastAsia"/>
        </w:rPr>
        <w:t>まとめ</w:t>
      </w:r>
    </w:p>
    <w:p w:rsidR="00AA71D1" w:rsidRDefault="00AA71D1" w:rsidP="00D86DA8">
      <w:pPr>
        <w:ind w:firstLineChars="100" w:firstLine="210"/>
      </w:pPr>
      <w:r>
        <w:rPr>
          <w:rFonts w:hint="eastAsia"/>
        </w:rPr>
        <w:t>・コインチェック←</w:t>
      </w:r>
      <w:r>
        <w:t xml:space="preserve"> 560 億円流出、利益拡大の優先、および顧客保護意識低さ。</w:t>
      </w:r>
    </w:p>
    <w:p w:rsidR="00AA71D1" w:rsidRDefault="00AA71D1" w:rsidP="00D86DA8">
      <w:pPr>
        <w:ind w:firstLineChars="100" w:firstLine="210"/>
      </w:pPr>
      <w:r>
        <w:rPr>
          <w:rFonts w:hint="eastAsia"/>
        </w:rPr>
        <w:t>・金融庁←</w:t>
      </w:r>
      <w:r>
        <w:t xml:space="preserve"> 仮想通貨を「新たな決済手段」とする、「改正資金決済法」の施行、具体性の無い表現、それらによる「仮想通貨＝投機の対象 」という風潮を作り出す。情報公開の不十分</w:t>
      </w:r>
      <w:r w:rsidR="004F28AC">
        <w:rPr>
          <w:rFonts w:hint="eastAsia"/>
        </w:rPr>
        <w:t>。</w:t>
      </w:r>
    </w:p>
    <w:p w:rsidR="00AA71D1" w:rsidRDefault="00AA71D1" w:rsidP="00D86DA8">
      <w:pPr>
        <w:ind w:firstLineChars="100" w:firstLine="210"/>
      </w:pPr>
      <w:r>
        <w:rPr>
          <w:rFonts w:hint="eastAsia"/>
        </w:rPr>
        <w:t>・利用者←仮想通貨はお墨付きをもらったと勘違い、「仮想通貨＝投機の対象」という風潮に拍車をかける。</w:t>
      </w:r>
    </w:p>
    <w:p w:rsidR="00AA71D1" w:rsidRDefault="00AA71D1" w:rsidP="00AA71D1"/>
    <w:p w:rsidR="0068559B" w:rsidRDefault="00AA71D1" w:rsidP="00AA71D1">
      <w:r>
        <w:rPr>
          <w:rFonts w:hint="eastAsia"/>
        </w:rPr>
        <w:t>仮想通貨の流出という根本的原因はコインチェックである。仮想通貨を投機の対象にしたのは、利用者でなく金融庁であっというのが私の主張である。</w:t>
      </w:r>
    </w:p>
    <w:p w:rsidR="00D86DA8" w:rsidRDefault="00D86DA8" w:rsidP="00AA71D1"/>
    <w:p w:rsidR="00766CCD" w:rsidRPr="009602F5" w:rsidRDefault="006671C0" w:rsidP="009602F5">
      <w:pPr>
        <w:pStyle w:val="a3"/>
        <w:numPr>
          <w:ilvl w:val="0"/>
          <w:numId w:val="5"/>
        </w:numPr>
        <w:ind w:leftChars="0"/>
        <w:rPr>
          <w:rFonts w:asciiTheme="minorEastAsia" w:hAnsiTheme="minorEastAsia"/>
          <w:b/>
          <w:sz w:val="28"/>
          <w:szCs w:val="28"/>
        </w:rPr>
      </w:pPr>
      <w:r w:rsidRPr="009602F5">
        <w:rPr>
          <w:rFonts w:asciiTheme="minorEastAsia" w:hAnsiTheme="minorEastAsia" w:hint="eastAsia"/>
          <w:b/>
          <w:sz w:val="28"/>
          <w:szCs w:val="28"/>
        </w:rPr>
        <w:t>取られた</w:t>
      </w:r>
      <w:r w:rsidR="006853BE" w:rsidRPr="009602F5">
        <w:rPr>
          <w:rFonts w:asciiTheme="minorEastAsia" w:hAnsiTheme="minorEastAsia" w:hint="eastAsia"/>
          <w:b/>
          <w:sz w:val="28"/>
          <w:szCs w:val="28"/>
        </w:rPr>
        <w:t>(べきだった)</w:t>
      </w:r>
      <w:r w:rsidRPr="009602F5">
        <w:rPr>
          <w:rFonts w:asciiTheme="minorEastAsia" w:hAnsiTheme="minorEastAsia" w:hint="eastAsia"/>
          <w:b/>
          <w:sz w:val="28"/>
          <w:szCs w:val="28"/>
        </w:rPr>
        <w:t>対策と現在の展開</w:t>
      </w:r>
    </w:p>
    <w:p w:rsidR="00D43644" w:rsidRPr="00D43644" w:rsidRDefault="00D43644" w:rsidP="00D43644">
      <w:pPr>
        <w:pStyle w:val="a3"/>
        <w:numPr>
          <w:ilvl w:val="0"/>
          <w:numId w:val="6"/>
        </w:numPr>
        <w:ind w:leftChars="0"/>
        <w:rPr>
          <w:b/>
          <w:sz w:val="22"/>
        </w:rPr>
      </w:pPr>
      <w:r w:rsidRPr="00D43644">
        <w:rPr>
          <w:rFonts w:hint="eastAsia"/>
          <w:b/>
          <w:sz w:val="22"/>
        </w:rPr>
        <w:t>取られた(べきだった)対策</w:t>
      </w:r>
    </w:p>
    <w:p w:rsidR="00904FF0" w:rsidRDefault="00480E97" w:rsidP="006671C0">
      <w:pPr>
        <w:pStyle w:val="a3"/>
        <w:numPr>
          <w:ilvl w:val="0"/>
          <w:numId w:val="3"/>
        </w:numPr>
        <w:ind w:leftChars="0"/>
      </w:pPr>
      <w:r>
        <w:t>３月８日の「</w:t>
      </w:r>
      <w:r w:rsidRPr="00D12EBE">
        <w:t>経営</w:t>
      </w:r>
      <w:r>
        <w:t>体制の抜本的な見直し」</w:t>
      </w:r>
    </w:p>
    <w:p w:rsidR="006671C0" w:rsidRDefault="006853BE" w:rsidP="006671C0">
      <w:pPr>
        <w:ind w:left="420"/>
      </w:pPr>
      <w:r>
        <w:rPr>
          <w:rFonts w:hint="eastAsia"/>
        </w:rPr>
        <w:t>→</w:t>
      </w:r>
      <w:r w:rsidR="006671C0">
        <w:rPr>
          <w:rFonts w:hint="eastAsia"/>
        </w:rPr>
        <w:t>前述の通り。</w:t>
      </w:r>
    </w:p>
    <w:p w:rsidR="006853BE" w:rsidRDefault="006671C0" w:rsidP="006671C0">
      <w:pPr>
        <w:pStyle w:val="a3"/>
        <w:numPr>
          <w:ilvl w:val="0"/>
          <w:numId w:val="3"/>
        </w:numPr>
        <w:ind w:leftChars="0"/>
      </w:pPr>
      <w:r w:rsidRPr="006671C0">
        <w:t>ホットウォレット</w:t>
      </w:r>
      <w:r>
        <w:rPr>
          <w:rFonts w:hint="eastAsia"/>
        </w:rPr>
        <w:t>ではなく</w:t>
      </w:r>
      <w:r w:rsidR="00654154">
        <w:rPr>
          <w:rFonts w:hint="eastAsia"/>
        </w:rPr>
        <w:t>コールドウォレット</w:t>
      </w:r>
      <w:r>
        <w:rPr>
          <w:rFonts w:hint="eastAsia"/>
        </w:rPr>
        <w:t>を使用するべきであった。</w:t>
      </w:r>
    </w:p>
    <w:p w:rsidR="006853BE" w:rsidRDefault="006853BE" w:rsidP="006853BE">
      <w:pPr>
        <w:pStyle w:val="a3"/>
        <w:ind w:leftChars="0" w:left="420"/>
      </w:pPr>
      <w:r>
        <w:rPr>
          <w:rFonts w:hint="eastAsia"/>
        </w:rPr>
        <w:t>→</w:t>
      </w:r>
      <w:r w:rsidR="006671C0">
        <w:rPr>
          <w:rFonts w:hint="eastAsia"/>
        </w:rPr>
        <w:t>コールドウォレット</w:t>
      </w:r>
      <w:r>
        <w:rPr>
          <w:rFonts w:hint="eastAsia"/>
        </w:rPr>
        <w:t>は</w:t>
      </w:r>
      <w:r w:rsidR="00904FF0">
        <w:rPr>
          <w:rFonts w:hint="eastAsia"/>
        </w:rPr>
        <w:t>インターネ</w:t>
      </w:r>
      <w:r>
        <w:rPr>
          <w:rFonts w:hint="eastAsia"/>
        </w:rPr>
        <w:t>ットに接続されておらず、オフライン上で仮想通貨を管理する方法である。</w:t>
      </w:r>
      <w:r w:rsidR="00904FF0">
        <w:rPr>
          <w:rFonts w:hint="eastAsia"/>
        </w:rPr>
        <w:t>これにより、ネット上の外部からの不正アクセスや流出を防</w:t>
      </w:r>
      <w:r w:rsidR="00904FF0">
        <w:rPr>
          <w:rFonts w:hint="eastAsia"/>
        </w:rPr>
        <w:lastRenderedPageBreak/>
        <w:t>ぐことが可能</w:t>
      </w:r>
      <w:r>
        <w:rPr>
          <w:rFonts w:hint="eastAsia"/>
        </w:rPr>
        <w:t>だから</w:t>
      </w:r>
      <w:r w:rsidR="00904FF0">
        <w:rPr>
          <w:rFonts w:hint="eastAsia"/>
        </w:rPr>
        <w:t>。</w:t>
      </w:r>
      <w:r>
        <w:rPr>
          <w:rFonts w:hint="eastAsia"/>
        </w:rPr>
        <w:t>またハッキングやサイバー攻撃を受ける心配がなくなる</w:t>
      </w:r>
      <w:r w:rsidR="00904FF0">
        <w:rPr>
          <w:rFonts w:hint="eastAsia"/>
        </w:rPr>
        <w:t>。しかし</w:t>
      </w:r>
      <w:r>
        <w:rPr>
          <w:rFonts w:hint="eastAsia"/>
        </w:rPr>
        <w:t>、</w:t>
      </w:r>
    </w:p>
    <w:p w:rsidR="00904FF0" w:rsidRDefault="006853BE" w:rsidP="006853BE">
      <w:pPr>
        <w:pStyle w:val="a3"/>
        <w:ind w:leftChars="0" w:left="420"/>
      </w:pPr>
      <w:r>
        <w:rPr>
          <w:rFonts w:hint="eastAsia"/>
        </w:rPr>
        <w:t>コストが高いことと運用手順の複雑性から即日出金などの利便性が低くなるという特徴がある</w:t>
      </w:r>
      <w:r w:rsidR="00904FF0">
        <w:rPr>
          <w:rFonts w:hint="eastAsia"/>
        </w:rPr>
        <w:t>。</w:t>
      </w:r>
      <w:r>
        <w:rPr>
          <w:rFonts w:hint="eastAsia"/>
        </w:rPr>
        <w:t>なお、</w:t>
      </w:r>
      <w:r w:rsidR="00904FF0">
        <w:rPr>
          <w:rFonts w:hint="eastAsia"/>
        </w:rPr>
        <w:t>ホットウォレット</w:t>
      </w:r>
      <w:r>
        <w:rPr>
          <w:rFonts w:hint="eastAsia"/>
        </w:rPr>
        <w:t>は</w:t>
      </w:r>
      <w:r w:rsidR="00904FF0">
        <w:rPr>
          <w:rFonts w:hint="eastAsia"/>
        </w:rPr>
        <w:t>インターネットに繋がれたままオンライン上で仮</w:t>
      </w:r>
      <w:r>
        <w:rPr>
          <w:rFonts w:hint="eastAsia"/>
        </w:rPr>
        <w:t>想通貨を管理する方法である</w:t>
      </w:r>
      <w:r w:rsidR="00904FF0">
        <w:rPr>
          <w:rFonts w:hint="eastAsia"/>
        </w:rPr>
        <w:t>。利便性に優れ低コストで管理で</w:t>
      </w:r>
      <w:r>
        <w:rPr>
          <w:rFonts w:hint="eastAsia"/>
        </w:rPr>
        <w:t>きる一方、今回の事件のように、外部からの不正アクセスやハッキングのリスクが上がる</w:t>
      </w:r>
      <w:r w:rsidR="00904FF0">
        <w:rPr>
          <w:rFonts w:hint="eastAsia"/>
        </w:rPr>
        <w:t>。</w:t>
      </w:r>
    </w:p>
    <w:p w:rsidR="006853BE" w:rsidRDefault="006853BE" w:rsidP="006853BE"/>
    <w:p w:rsidR="006853BE" w:rsidRPr="00D43644" w:rsidRDefault="006853BE" w:rsidP="00D43644">
      <w:pPr>
        <w:pStyle w:val="a3"/>
        <w:numPr>
          <w:ilvl w:val="0"/>
          <w:numId w:val="6"/>
        </w:numPr>
        <w:ind w:leftChars="0"/>
        <w:rPr>
          <w:b/>
          <w:sz w:val="22"/>
        </w:rPr>
      </w:pPr>
      <w:r w:rsidRPr="00D43644">
        <w:rPr>
          <w:rFonts w:hint="eastAsia"/>
          <w:b/>
          <w:sz w:val="22"/>
        </w:rPr>
        <w:t>現在の展開</w:t>
      </w:r>
    </w:p>
    <w:p w:rsidR="006853BE" w:rsidRDefault="002B7FCC" w:rsidP="00D43644">
      <w:pPr>
        <w:pStyle w:val="a3"/>
        <w:numPr>
          <w:ilvl w:val="0"/>
          <w:numId w:val="3"/>
        </w:numPr>
        <w:ind w:leftChars="0"/>
      </w:pPr>
      <w:r>
        <w:rPr>
          <w:rFonts w:hint="eastAsia"/>
        </w:rPr>
        <w:t>4月</w:t>
      </w:r>
      <w:r w:rsidR="006853BE">
        <w:t>6日の会見</w:t>
      </w:r>
      <w:r w:rsidR="006853BE">
        <w:rPr>
          <w:rFonts w:hint="eastAsia"/>
        </w:rPr>
        <w:t>において</w:t>
      </w:r>
      <w:r w:rsidR="00D43644">
        <w:rPr>
          <w:rFonts w:hint="eastAsia"/>
        </w:rPr>
        <w:t>、</w:t>
      </w:r>
      <w:r w:rsidR="006853BE">
        <w:rPr>
          <w:rFonts w:hint="eastAsia"/>
        </w:rPr>
        <w:t>２か月を目安に金融庁から仮想通貨交換業の登録を取得することを目標にしている。</w:t>
      </w:r>
    </w:p>
    <w:p w:rsidR="006853BE" w:rsidRDefault="006853BE" w:rsidP="002B7FCC">
      <w:pPr>
        <w:ind w:firstLineChars="100" w:firstLine="210"/>
      </w:pPr>
      <w:r>
        <w:rPr>
          <w:rFonts w:hint="eastAsia"/>
        </w:rPr>
        <w:t>→サービスの全面再開を目標としている。</w:t>
      </w:r>
    </w:p>
    <w:p w:rsidR="006853BE" w:rsidRPr="00FB1452" w:rsidRDefault="006853BE" w:rsidP="006853BE"/>
    <w:p w:rsidR="006853BE" w:rsidRDefault="006853BE" w:rsidP="00D43644">
      <w:pPr>
        <w:pStyle w:val="a3"/>
        <w:numPr>
          <w:ilvl w:val="0"/>
          <w:numId w:val="3"/>
        </w:numPr>
        <w:ind w:leftChars="0"/>
      </w:pPr>
      <w:r>
        <w:rPr>
          <w:rFonts w:hint="eastAsia"/>
        </w:rPr>
        <w:t>コインチェックの新規株式公開</w:t>
      </w:r>
      <w:r>
        <w:t>(IPO)を視野に入れている</w:t>
      </w:r>
      <w:r w:rsidR="00D43644">
        <w:rPr>
          <w:rFonts w:hint="eastAsia"/>
        </w:rPr>
        <w:t>。</w:t>
      </w:r>
    </w:p>
    <w:p w:rsidR="006853BE" w:rsidRPr="009B0FFA" w:rsidRDefault="006853BE" w:rsidP="009B0FFA">
      <w:pPr>
        <w:ind w:left="420" w:hangingChars="200" w:hanging="420"/>
      </w:pPr>
      <w:r>
        <w:rPr>
          <w:rFonts w:hint="eastAsia"/>
        </w:rPr>
        <w:t xml:space="preserve">　→</w:t>
      </w:r>
      <w:r w:rsidR="009B0FFA">
        <w:rPr>
          <w:rFonts w:hint="eastAsia"/>
        </w:rPr>
        <w:t>株を投資家に売り出して、証券取引所に上場して誰でも株取引をできる環境を目指</w:t>
      </w:r>
      <w:r w:rsidR="002B7FCC">
        <w:rPr>
          <w:rFonts w:hint="eastAsia"/>
        </w:rPr>
        <w:t>し</w:t>
      </w:r>
      <w:r w:rsidR="009B0FFA">
        <w:rPr>
          <w:rFonts w:hint="eastAsia"/>
        </w:rPr>
        <w:t>ている。また、今信用度が落ちているコインチェックの知名度を回復する一手にもなると同時に</w:t>
      </w:r>
      <w:r w:rsidR="00D43644">
        <w:rPr>
          <w:rFonts w:hint="eastAsia"/>
        </w:rPr>
        <w:t>、</w:t>
      </w:r>
      <w:r w:rsidR="009B0FFA">
        <w:rPr>
          <w:rFonts w:hint="eastAsia"/>
        </w:rPr>
        <w:t>新規顧客の増加も見込める。さらに、内部管理体制の充実が見込めることによって、不正はもちろんのこと</w:t>
      </w:r>
      <w:r w:rsidR="002B7FCC">
        <w:rPr>
          <w:rFonts w:hint="eastAsia"/>
        </w:rPr>
        <w:t>リスクを意識した体制が実現できる。</w:t>
      </w:r>
    </w:p>
    <w:p w:rsidR="006853BE" w:rsidRDefault="006853BE" w:rsidP="006853BE"/>
    <w:p w:rsidR="006853BE" w:rsidRDefault="006853BE" w:rsidP="00D43644">
      <w:pPr>
        <w:pStyle w:val="a3"/>
        <w:numPr>
          <w:ilvl w:val="0"/>
          <w:numId w:val="3"/>
        </w:numPr>
        <w:ind w:leftChars="0"/>
      </w:pPr>
      <w:r>
        <w:t>NEMの保有者への保証は自己資本で完了している</w:t>
      </w:r>
      <w:r w:rsidR="00D43644">
        <w:rPr>
          <w:rFonts w:hint="eastAsia"/>
        </w:rPr>
        <w:t>。</w:t>
      </w:r>
    </w:p>
    <w:p w:rsidR="006853BE" w:rsidRDefault="006853BE" w:rsidP="006853BE"/>
    <w:p w:rsidR="006853BE" w:rsidRDefault="006853BE" w:rsidP="00D43644">
      <w:pPr>
        <w:pStyle w:val="a3"/>
        <w:numPr>
          <w:ilvl w:val="0"/>
          <w:numId w:val="3"/>
        </w:numPr>
        <w:ind w:leftChars="0"/>
      </w:pPr>
      <w:r>
        <w:rPr>
          <w:rFonts w:hint="eastAsia"/>
        </w:rPr>
        <w:t>一部の仮想通貨は出金と売却は順次再開、入金と購入は未定</w:t>
      </w:r>
      <w:r w:rsidR="00D43644">
        <w:rPr>
          <w:rFonts w:hint="eastAsia"/>
        </w:rPr>
        <w:t>。</w:t>
      </w:r>
    </w:p>
    <w:p w:rsidR="006853BE" w:rsidRDefault="006853BE" w:rsidP="006853BE"/>
    <w:p w:rsidR="006853BE" w:rsidRDefault="006853BE" w:rsidP="00D43644">
      <w:pPr>
        <w:pStyle w:val="a3"/>
        <w:numPr>
          <w:ilvl w:val="0"/>
          <w:numId w:val="3"/>
        </w:numPr>
        <w:ind w:leftChars="0"/>
      </w:pPr>
      <w:r>
        <w:rPr>
          <w:rFonts w:hint="eastAsia"/>
        </w:rPr>
        <w:t>仮想通貨交換業の本質が銀行に近いものになってきている</w:t>
      </w:r>
      <w:r w:rsidR="00D43644">
        <w:rPr>
          <w:rFonts w:hint="eastAsia"/>
        </w:rPr>
        <w:t>。</w:t>
      </w:r>
    </w:p>
    <w:p w:rsidR="006853BE" w:rsidRDefault="006853BE" w:rsidP="00D43644">
      <w:pPr>
        <w:ind w:firstLineChars="100" w:firstLine="210"/>
      </w:pPr>
      <w:r>
        <w:rPr>
          <w:rFonts w:hint="eastAsia"/>
        </w:rPr>
        <w:t>→資本の増強が必須</w:t>
      </w:r>
      <w:r w:rsidR="00D43644">
        <w:rPr>
          <w:rFonts w:hint="eastAsia"/>
        </w:rPr>
        <w:t>。</w:t>
      </w:r>
    </w:p>
    <w:p w:rsidR="006853BE" w:rsidRPr="00FB1452" w:rsidRDefault="006853BE" w:rsidP="006853BE"/>
    <w:p w:rsidR="006853BE" w:rsidRDefault="006853BE" w:rsidP="00D43644">
      <w:pPr>
        <w:pStyle w:val="a3"/>
        <w:numPr>
          <w:ilvl w:val="0"/>
          <w:numId w:val="7"/>
        </w:numPr>
        <w:ind w:leftChars="0"/>
      </w:pPr>
      <w:r>
        <w:rPr>
          <w:rFonts w:hint="eastAsia"/>
        </w:rPr>
        <w:t>株式市場に上場して、コインチェックを強い会社にする</w:t>
      </w:r>
      <w:r w:rsidR="00D43644">
        <w:rPr>
          <w:rFonts w:hint="eastAsia"/>
        </w:rPr>
        <w:t>。</w:t>
      </w:r>
    </w:p>
    <w:p w:rsidR="006853BE" w:rsidRDefault="006853BE" w:rsidP="002B7FCC">
      <w:pPr>
        <w:ind w:firstLineChars="100" w:firstLine="210"/>
      </w:pPr>
      <w:r>
        <w:rPr>
          <w:rFonts w:hint="eastAsia"/>
        </w:rPr>
        <w:t>→仮想通貨に投資している若者層を株式などの資産への投資に取り組もうとしている</w:t>
      </w:r>
      <w:r w:rsidR="00D43644">
        <w:rPr>
          <w:rFonts w:hint="eastAsia"/>
        </w:rPr>
        <w:t>。</w:t>
      </w:r>
    </w:p>
    <w:p w:rsidR="006853BE" w:rsidRDefault="006853BE" w:rsidP="002B7FCC">
      <w:pPr>
        <w:ind w:firstLineChars="100" w:firstLine="210"/>
      </w:pPr>
      <w:r>
        <w:rPr>
          <w:rFonts w:hint="eastAsia"/>
        </w:rPr>
        <w:t>→暗号資産を中核とした総合金融機関を作っていきたい</w:t>
      </w:r>
      <w:r w:rsidR="002B7FCC">
        <w:rPr>
          <w:rFonts w:hint="eastAsia"/>
        </w:rPr>
        <w:t>という野望</w:t>
      </w:r>
      <w:r w:rsidR="00D43644">
        <w:rPr>
          <w:rFonts w:hint="eastAsia"/>
        </w:rPr>
        <w:t>。</w:t>
      </w:r>
    </w:p>
    <w:p w:rsidR="006853BE" w:rsidRDefault="006853BE" w:rsidP="006853BE"/>
    <w:p w:rsidR="00904FF0" w:rsidRDefault="006853BE" w:rsidP="00D43644">
      <w:pPr>
        <w:pStyle w:val="a3"/>
        <w:numPr>
          <w:ilvl w:val="0"/>
          <w:numId w:val="7"/>
        </w:numPr>
        <w:ind w:leftChars="0"/>
      </w:pPr>
      <w:r>
        <w:t>NEMについては今後も取引を行っていく</w:t>
      </w:r>
      <w:r w:rsidR="002B7FCC">
        <w:rPr>
          <w:rFonts w:hint="eastAsia"/>
        </w:rPr>
        <w:t>方針である</w:t>
      </w:r>
      <w:r>
        <w:t>。</w:t>
      </w:r>
    </w:p>
    <w:p w:rsidR="002B7FCC" w:rsidRDefault="002B7FCC" w:rsidP="00D43644"/>
    <w:p w:rsidR="00904FF0" w:rsidRDefault="00904FF0" w:rsidP="002B7FCC">
      <w:pPr>
        <w:ind w:firstLineChars="100" w:firstLine="210"/>
      </w:pPr>
      <w:r w:rsidRPr="00904FF0">
        <w:rPr>
          <w:rFonts w:hint="eastAsia"/>
        </w:rPr>
        <w:t>今回のコインチェックの事件を機に、仮想通貨取引所がセキュリティ管理体制の見直しや強化を行うきっかけになり、二度とこのような</w:t>
      </w:r>
      <w:r>
        <w:rPr>
          <w:rFonts w:hint="eastAsia"/>
        </w:rPr>
        <w:t>流出が起こらないようきちんとした体制を整えることに期待したい。</w:t>
      </w:r>
    </w:p>
    <w:p w:rsidR="00D43644" w:rsidRDefault="00D43644" w:rsidP="00D43644">
      <w:pPr>
        <w:ind w:firstLineChars="100" w:firstLine="210"/>
      </w:pPr>
      <w:r>
        <w:rPr>
          <w:rFonts w:hint="eastAsia"/>
        </w:rPr>
        <w:t>また、</w:t>
      </w:r>
      <w:r>
        <w:t>現在のNEMの価格はコインチェックでの流出事件を受け、下落傾向にある。</w:t>
      </w:r>
    </w:p>
    <w:p w:rsidR="00095E81" w:rsidRDefault="00D43644" w:rsidP="00D43644">
      <w:r>
        <w:t>NEMの価格はしばらく現状維持が続き、ハッキングされた通貨の売却が完了しているので</w:t>
      </w:r>
      <w:r>
        <w:lastRenderedPageBreak/>
        <w:t>上がりはじめるのではないかと</w:t>
      </w:r>
      <w:r>
        <w:rPr>
          <w:rFonts w:hint="eastAsia"/>
        </w:rPr>
        <w:t>考えられる</w:t>
      </w:r>
      <w:r>
        <w:t>。(参考URL2から)</w:t>
      </w:r>
    </w:p>
    <w:p w:rsidR="009602F5" w:rsidRDefault="009602F5" w:rsidP="003977AF"/>
    <w:p w:rsidR="00CB24A3" w:rsidRDefault="00CB24A3" w:rsidP="003977AF"/>
    <w:p w:rsidR="003977AF" w:rsidRDefault="003977AF" w:rsidP="003977AF">
      <w:r>
        <w:rPr>
          <w:rFonts w:hint="eastAsia"/>
        </w:rPr>
        <w:t>用語</w:t>
      </w:r>
    </w:p>
    <w:p w:rsidR="003977AF" w:rsidRDefault="003977AF" w:rsidP="003977AF">
      <w:r>
        <w:rPr>
          <w:rFonts w:hint="eastAsia"/>
        </w:rPr>
        <w:t>コインチェック</w:t>
      </w:r>
    </w:p>
    <w:p w:rsidR="003977AF" w:rsidRDefault="003977AF" w:rsidP="003977AF">
      <w:r>
        <w:rPr>
          <w:rFonts w:hint="eastAsia"/>
        </w:rPr>
        <w:t>コインチェックとはコインチェック株式会社が運営する仮想通貨取引サービス。マネック</w:t>
      </w:r>
    </w:p>
    <w:p w:rsidR="003977AF" w:rsidRDefault="003977AF" w:rsidP="003977AF">
      <w:r>
        <w:rPr>
          <w:rFonts w:hint="eastAsia"/>
        </w:rPr>
        <w:t>スグループ株式会社の完全子会社の仮想通貨交換業者である。</w:t>
      </w:r>
    </w:p>
    <w:p w:rsidR="003977AF" w:rsidRDefault="003977AF" w:rsidP="003977AF"/>
    <w:p w:rsidR="003977AF" w:rsidRDefault="003977AF" w:rsidP="003977AF">
      <w:r>
        <w:rPr>
          <w:rFonts w:hint="eastAsia"/>
        </w:rPr>
        <w:t>マネックスグループ</w:t>
      </w:r>
    </w:p>
    <w:p w:rsidR="003977AF" w:rsidRDefault="003977AF" w:rsidP="003977AF">
      <w:r>
        <w:rPr>
          <w:rFonts w:hint="eastAsia"/>
        </w:rPr>
        <w:t>証券・商品先物取引業。オンライン証券最大手。マネックス証券会社と日興ビーンズ証券会</w:t>
      </w:r>
    </w:p>
    <w:p w:rsidR="002B7FCC" w:rsidRDefault="003977AF" w:rsidP="003977AF">
      <w:r>
        <w:rPr>
          <w:rFonts w:hint="eastAsia"/>
        </w:rPr>
        <w:t>社が経営統合し、共同持株会社で</w:t>
      </w:r>
      <w:r>
        <w:t>2008 年に現在の社名になった。</w:t>
      </w:r>
    </w:p>
    <w:p w:rsidR="003977AF" w:rsidRDefault="003977AF" w:rsidP="003977AF"/>
    <w:p w:rsidR="003977AF" w:rsidRDefault="003977AF" w:rsidP="003977AF">
      <w:r>
        <w:rPr>
          <w:rFonts w:hint="eastAsia"/>
        </w:rPr>
        <w:t>マネーロンダリング</w:t>
      </w:r>
    </w:p>
    <w:p w:rsidR="003977AF" w:rsidRDefault="003977AF" w:rsidP="003977AF">
      <w:r>
        <w:rPr>
          <w:rFonts w:hint="eastAsia"/>
        </w:rPr>
        <w:t>日本語で言うと資金洗浄。麻薬取引、脱税、粉飾決算などの犯罪によって得られた資金（汚れたお金）を、資金の出所を分からなくするために、架空または他人名義の金融機関口座などを利用して、点々</w:t>
      </w:r>
      <w:r w:rsidR="004F28AC">
        <w:rPr>
          <w:rFonts w:hint="eastAsia"/>
        </w:rPr>
        <w:t>と送金を繰り返したり、株や債券の購入や大口寄付などを行ったりしている</w:t>
      </w:r>
      <w:r>
        <w:rPr>
          <w:rFonts w:hint="eastAsia"/>
        </w:rPr>
        <w:t>。これは捜査機関</w:t>
      </w:r>
      <w:r w:rsidR="004F28AC">
        <w:rPr>
          <w:rFonts w:hint="eastAsia"/>
        </w:rPr>
        <w:t>による差し押さえや摘発逃れるための行為で、世界中で巨大な闇のお</w:t>
      </w:r>
    </w:p>
    <w:p w:rsidR="003977AF" w:rsidRDefault="003977AF" w:rsidP="003977AF">
      <w:r>
        <w:rPr>
          <w:rFonts w:hint="eastAsia"/>
        </w:rPr>
        <w:t>とし</w:t>
      </w:r>
      <w:r w:rsidR="004F28AC">
        <w:rPr>
          <w:rFonts w:hint="eastAsia"/>
        </w:rPr>
        <w:t>て悪用されることもある。これらの行為は法律で禁止されている</w:t>
      </w:r>
      <w:r>
        <w:rPr>
          <w:rFonts w:hint="eastAsia"/>
        </w:rPr>
        <w:t>。</w:t>
      </w:r>
    </w:p>
    <w:p w:rsidR="002B7FCC" w:rsidRDefault="002B7FCC" w:rsidP="00CB01E7"/>
    <w:p w:rsidR="003977AF" w:rsidRDefault="003977AF" w:rsidP="003977AF">
      <w:r>
        <w:rPr>
          <w:rFonts w:hint="eastAsia"/>
        </w:rPr>
        <w:t>業務改善命令</w:t>
      </w:r>
    </w:p>
    <w:p w:rsidR="003977AF" w:rsidRDefault="003977AF" w:rsidP="003977AF">
      <w:r>
        <w:rPr>
          <w:rFonts w:hint="eastAsia"/>
        </w:rPr>
        <w:t>金融庁が金融機関に対して行う行政処分のひとつ。金融機関の法令違反や、財務内容の悪化</w:t>
      </w:r>
    </w:p>
    <w:p w:rsidR="003977AF" w:rsidRDefault="003977AF" w:rsidP="003977AF">
      <w:r>
        <w:rPr>
          <w:rFonts w:hint="eastAsia"/>
        </w:rPr>
        <w:t>などが明らかになった際に、改善・再発防止が必要な点を指摘し、業務改善計画の提出を求</w:t>
      </w:r>
    </w:p>
    <w:p w:rsidR="002B7FCC" w:rsidRDefault="003977AF" w:rsidP="003977AF">
      <w:r>
        <w:rPr>
          <w:rFonts w:hint="eastAsia"/>
        </w:rPr>
        <w:t>める。違反が重大な場合などは、業務改善命令が併せて下される。</w:t>
      </w:r>
    </w:p>
    <w:p w:rsidR="002B7FCC" w:rsidRDefault="002B7FCC" w:rsidP="00CB01E7"/>
    <w:p w:rsidR="003977AF" w:rsidRDefault="003977AF" w:rsidP="003977AF">
      <w:r>
        <w:rPr>
          <w:rFonts w:hint="eastAsia"/>
        </w:rPr>
        <w:t>改正資金決済法</w:t>
      </w:r>
    </w:p>
    <w:p w:rsidR="003977AF" w:rsidRDefault="003977AF" w:rsidP="003977AF">
      <w:r>
        <w:rPr>
          <w:rFonts w:hint="eastAsia"/>
        </w:rPr>
        <w:t>仮想通貨交換業者に登録制を導入し、利用者保護の観点から情報の安全の管理、利用者の保</w:t>
      </w:r>
    </w:p>
    <w:p w:rsidR="002B7FCC" w:rsidRDefault="003977AF" w:rsidP="003977AF">
      <w:r>
        <w:rPr>
          <w:rFonts w:hint="eastAsia"/>
        </w:rPr>
        <w:t>護、紛争解決機関との契約義務について定め、また金融庁の監督についても定めている。</w:t>
      </w:r>
    </w:p>
    <w:p w:rsidR="003977AF" w:rsidRDefault="003977AF" w:rsidP="003977AF"/>
    <w:p w:rsidR="003977AF" w:rsidRDefault="003977AF" w:rsidP="003977AF">
      <w:r>
        <w:rPr>
          <w:rFonts w:hint="eastAsia"/>
        </w:rPr>
        <w:t>みなし業者</w:t>
      </w:r>
    </w:p>
    <w:p w:rsidR="003977AF" w:rsidRDefault="003977AF" w:rsidP="003977AF">
      <w:r>
        <w:rPr>
          <w:rFonts w:hint="eastAsia"/>
        </w:rPr>
        <w:t>金融庁の仮想通貨取引所の認可を受けていないものをいう。</w:t>
      </w:r>
    </w:p>
    <w:p w:rsidR="003977AF" w:rsidRDefault="003977AF" w:rsidP="003977AF"/>
    <w:p w:rsidR="0080426B" w:rsidRDefault="0080426B" w:rsidP="00337F37">
      <w:r>
        <w:rPr>
          <w:rFonts w:hint="eastAsia"/>
        </w:rPr>
        <w:t>参考URL</w:t>
      </w:r>
    </w:p>
    <w:p w:rsidR="009602F5" w:rsidRDefault="0032214A" w:rsidP="0032214A">
      <w:pPr>
        <w:pStyle w:val="a3"/>
        <w:numPr>
          <w:ilvl w:val="0"/>
          <w:numId w:val="4"/>
        </w:numPr>
        <w:ind w:leftChars="0"/>
      </w:pPr>
      <w:r>
        <w:t>“</w:t>
      </w:r>
      <w:r>
        <w:rPr>
          <w:rFonts w:hint="eastAsia"/>
        </w:rPr>
        <w:t>460億円を確認せよ</w:t>
      </w:r>
      <w:r>
        <w:t>”</w:t>
      </w:r>
      <w:r>
        <w:rPr>
          <w:rFonts w:hint="eastAsia"/>
        </w:rPr>
        <w:t>異例の検査の背景に何が？ NHK　NEWS　WEB</w:t>
      </w:r>
    </w:p>
    <w:p w:rsidR="009602F5" w:rsidRDefault="009602F5" w:rsidP="009602F5">
      <w:pPr>
        <w:ind w:leftChars="100" w:left="210"/>
      </w:pPr>
      <w:r>
        <w:rPr>
          <w:rFonts w:hint="eastAsia"/>
        </w:rPr>
        <w:t>&lt;</w:t>
      </w:r>
      <w:hyperlink r:id="rId8" w:history="1">
        <w:r w:rsidRPr="00F55A6B">
          <w:rPr>
            <w:rStyle w:val="a8"/>
          </w:rPr>
          <w:t>https://www3.nhk.or.jp/news/business_tokushu/2018_0418.html</w:t>
        </w:r>
      </w:hyperlink>
      <w:r>
        <w:rPr>
          <w:rFonts w:hint="eastAsia"/>
        </w:rPr>
        <w:t>&gt;</w:t>
      </w:r>
      <w:r>
        <w:t>2018年5月2日</w:t>
      </w:r>
      <w:r>
        <w:rPr>
          <w:rFonts w:hint="eastAsia"/>
        </w:rPr>
        <w:t>アクセス。</w:t>
      </w:r>
    </w:p>
    <w:p w:rsidR="0080426B" w:rsidRDefault="0080426B" w:rsidP="00337F37"/>
    <w:p w:rsidR="0080426B" w:rsidRDefault="0080426B" w:rsidP="0080426B">
      <w:pPr>
        <w:pStyle w:val="a3"/>
        <w:numPr>
          <w:ilvl w:val="0"/>
          <w:numId w:val="4"/>
        </w:numPr>
        <w:ind w:leftChars="0"/>
      </w:pPr>
      <w:r>
        <w:lastRenderedPageBreak/>
        <w:t>NEM</w:t>
      </w:r>
      <w:r>
        <w:rPr>
          <w:rFonts w:hint="eastAsia"/>
        </w:rPr>
        <w:t>相場チャート,</w:t>
      </w:r>
    </w:p>
    <w:p w:rsidR="006671C0" w:rsidRPr="00EF19E3" w:rsidRDefault="0080426B" w:rsidP="006671C0">
      <w:r>
        <w:rPr>
          <w:rFonts w:hint="eastAsia"/>
        </w:rPr>
        <w:t>&lt;</w:t>
      </w:r>
      <w:hyperlink r:id="rId9" w:history="1">
        <w:r w:rsidRPr="00572E1F">
          <w:rPr>
            <w:rStyle w:val="a8"/>
          </w:rPr>
          <w:t>https://www.coingecko.com/ja/%E7%9B%B8%E5%A0%B4%E3%83%81%E3%83%A3%E3%83%BC%E3%83%88/nem/jpy</w:t>
        </w:r>
      </w:hyperlink>
      <w:r>
        <w:rPr>
          <w:rFonts w:hint="eastAsia"/>
        </w:rPr>
        <w:t>&gt;</w:t>
      </w:r>
      <w:r>
        <w:t>2018年5月24日</w:t>
      </w:r>
      <w:r>
        <w:rPr>
          <w:rFonts w:hint="eastAsia"/>
        </w:rPr>
        <w:t>アクセス。</w:t>
      </w:r>
    </w:p>
    <w:sectPr w:rsidR="006671C0" w:rsidRPr="00EF19E3">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CA3" w:rsidRDefault="00B92CA3" w:rsidP="006853BE">
      <w:r>
        <w:separator/>
      </w:r>
    </w:p>
  </w:endnote>
  <w:endnote w:type="continuationSeparator" w:id="0">
    <w:p w:rsidR="00B92CA3" w:rsidRDefault="00B92CA3" w:rsidP="0068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692368"/>
      <w:docPartObj>
        <w:docPartGallery w:val="Page Numbers (Bottom of Page)"/>
        <w:docPartUnique/>
      </w:docPartObj>
    </w:sdtPr>
    <w:sdtEndPr/>
    <w:sdtContent>
      <w:p w:rsidR="006853BE" w:rsidRDefault="006853BE">
        <w:pPr>
          <w:pStyle w:val="a6"/>
          <w:jc w:val="center"/>
        </w:pPr>
        <w:r>
          <w:fldChar w:fldCharType="begin"/>
        </w:r>
        <w:r>
          <w:instrText>PAGE   \* MERGEFORMAT</w:instrText>
        </w:r>
        <w:r>
          <w:fldChar w:fldCharType="separate"/>
        </w:r>
        <w:r w:rsidR="006033A1" w:rsidRPr="006033A1">
          <w:rPr>
            <w:noProof/>
            <w:lang w:val="ja-JP"/>
          </w:rPr>
          <w:t>1</w:t>
        </w:r>
        <w:r>
          <w:fldChar w:fldCharType="end"/>
        </w:r>
      </w:p>
    </w:sdtContent>
  </w:sdt>
  <w:p w:rsidR="006853BE" w:rsidRDefault="006853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CA3" w:rsidRDefault="00B92CA3" w:rsidP="006853BE">
      <w:r>
        <w:separator/>
      </w:r>
    </w:p>
  </w:footnote>
  <w:footnote w:type="continuationSeparator" w:id="0">
    <w:p w:rsidR="00B92CA3" w:rsidRDefault="00B92CA3" w:rsidP="00685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3BE" w:rsidRDefault="006853BE" w:rsidP="006853BE">
    <w:pPr>
      <w:pStyle w:val="a4"/>
      <w:jc w:val="right"/>
      <w:rPr>
        <w:lang w:eastAsia="zh-TW"/>
      </w:rPr>
    </w:pPr>
    <w:r>
      <w:rPr>
        <w:lang w:eastAsia="zh-TW"/>
      </w:rPr>
      <w:t>2018/05/24</w:t>
    </w:r>
    <w:r>
      <w:rPr>
        <w:rFonts w:hint="eastAsia"/>
        <w:lang w:eastAsia="zh-TW"/>
      </w:rPr>
      <w:t xml:space="preserve">　作成</w:t>
    </w:r>
  </w:p>
  <w:p w:rsidR="006853BE" w:rsidRDefault="00D54369" w:rsidP="00D54369">
    <w:pPr>
      <w:pStyle w:val="a4"/>
      <w:jc w:val="right"/>
      <w:rPr>
        <w:lang w:eastAsia="zh-TW"/>
      </w:rPr>
    </w:pPr>
    <w:r>
      <w:rPr>
        <w:lang w:eastAsia="zh-TW"/>
      </w:rPr>
      <w:t xml:space="preserve"> C</w:t>
    </w:r>
    <w:r w:rsidR="006853BE">
      <w:rPr>
        <w:rFonts w:hint="eastAsia"/>
        <w:lang w:eastAsia="zh-TW"/>
      </w:rPr>
      <w:t>班(須藤、山本、松本、橋本)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866BC"/>
    <w:multiLevelType w:val="hybridMultilevel"/>
    <w:tmpl w:val="F190A0D4"/>
    <w:lvl w:ilvl="0" w:tplc="E5069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6454CD"/>
    <w:multiLevelType w:val="hybridMultilevel"/>
    <w:tmpl w:val="D3EEE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0A579E"/>
    <w:multiLevelType w:val="hybridMultilevel"/>
    <w:tmpl w:val="22544956"/>
    <w:lvl w:ilvl="0" w:tplc="C660F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9B2BC3"/>
    <w:multiLevelType w:val="hybridMultilevel"/>
    <w:tmpl w:val="5E3C8724"/>
    <w:lvl w:ilvl="0" w:tplc="04090013">
      <w:start w:val="1"/>
      <w:numFmt w:val="upperRoman"/>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5A098C"/>
    <w:multiLevelType w:val="hybridMultilevel"/>
    <w:tmpl w:val="E3189F06"/>
    <w:lvl w:ilvl="0" w:tplc="04090001">
      <w:start w:val="1"/>
      <w:numFmt w:val="bullet"/>
      <w:lvlText w:val=""/>
      <w:lvlJc w:val="left"/>
      <w:pPr>
        <w:ind w:left="420" w:hanging="420"/>
      </w:pPr>
      <w:rPr>
        <w:rFonts w:ascii="Wingdings" w:hAnsi="Wingdings" w:hint="default"/>
      </w:rPr>
    </w:lvl>
    <w:lvl w:ilvl="1" w:tplc="1290A494">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867158"/>
    <w:multiLevelType w:val="hybridMultilevel"/>
    <w:tmpl w:val="DB6C36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C851D7"/>
    <w:multiLevelType w:val="hybridMultilevel"/>
    <w:tmpl w:val="AFD86C5E"/>
    <w:lvl w:ilvl="0" w:tplc="2952A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151716"/>
    <w:multiLevelType w:val="hybridMultilevel"/>
    <w:tmpl w:val="555623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552B56"/>
    <w:multiLevelType w:val="hybridMultilevel"/>
    <w:tmpl w:val="0246A0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7"/>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9B"/>
    <w:rsid w:val="00000624"/>
    <w:rsid w:val="00006174"/>
    <w:rsid w:val="00067EC5"/>
    <w:rsid w:val="00095E81"/>
    <w:rsid w:val="00181C76"/>
    <w:rsid w:val="002055EF"/>
    <w:rsid w:val="00287322"/>
    <w:rsid w:val="002A73AE"/>
    <w:rsid w:val="002B7FCC"/>
    <w:rsid w:val="0032214A"/>
    <w:rsid w:val="00337F37"/>
    <w:rsid w:val="003977AF"/>
    <w:rsid w:val="003D0A56"/>
    <w:rsid w:val="00403590"/>
    <w:rsid w:val="004804D0"/>
    <w:rsid w:val="00480E97"/>
    <w:rsid w:val="004F28AC"/>
    <w:rsid w:val="006033A1"/>
    <w:rsid w:val="00654154"/>
    <w:rsid w:val="006671C0"/>
    <w:rsid w:val="006853BE"/>
    <w:rsid w:val="0068559B"/>
    <w:rsid w:val="00686261"/>
    <w:rsid w:val="00766CCD"/>
    <w:rsid w:val="0080426B"/>
    <w:rsid w:val="0083240D"/>
    <w:rsid w:val="008F0918"/>
    <w:rsid w:val="00904FF0"/>
    <w:rsid w:val="009602F5"/>
    <w:rsid w:val="00965298"/>
    <w:rsid w:val="009B0FFA"/>
    <w:rsid w:val="00AA0FA7"/>
    <w:rsid w:val="00AA71D1"/>
    <w:rsid w:val="00B0322C"/>
    <w:rsid w:val="00B92CA3"/>
    <w:rsid w:val="00BB125F"/>
    <w:rsid w:val="00CA7CAA"/>
    <w:rsid w:val="00CB01E7"/>
    <w:rsid w:val="00CB24A3"/>
    <w:rsid w:val="00D12EBE"/>
    <w:rsid w:val="00D301C2"/>
    <w:rsid w:val="00D43644"/>
    <w:rsid w:val="00D54369"/>
    <w:rsid w:val="00D86DA8"/>
    <w:rsid w:val="00EF19E3"/>
    <w:rsid w:val="00FA36EE"/>
    <w:rsid w:val="00FB1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BE7A93-572D-4832-AF5B-AEDD7E67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EC5"/>
    <w:pPr>
      <w:ind w:leftChars="400" w:left="840"/>
    </w:pPr>
  </w:style>
  <w:style w:type="paragraph" w:styleId="a4">
    <w:name w:val="header"/>
    <w:basedOn w:val="a"/>
    <w:link w:val="a5"/>
    <w:uiPriority w:val="99"/>
    <w:unhideWhenUsed/>
    <w:rsid w:val="006853BE"/>
    <w:pPr>
      <w:tabs>
        <w:tab w:val="center" w:pos="4252"/>
        <w:tab w:val="right" w:pos="8504"/>
      </w:tabs>
      <w:snapToGrid w:val="0"/>
    </w:pPr>
  </w:style>
  <w:style w:type="character" w:customStyle="1" w:styleId="a5">
    <w:name w:val="ヘッダー (文字)"/>
    <w:basedOn w:val="a0"/>
    <w:link w:val="a4"/>
    <w:uiPriority w:val="99"/>
    <w:rsid w:val="006853BE"/>
  </w:style>
  <w:style w:type="paragraph" w:styleId="a6">
    <w:name w:val="footer"/>
    <w:basedOn w:val="a"/>
    <w:link w:val="a7"/>
    <w:uiPriority w:val="99"/>
    <w:unhideWhenUsed/>
    <w:rsid w:val="006853BE"/>
    <w:pPr>
      <w:tabs>
        <w:tab w:val="center" w:pos="4252"/>
        <w:tab w:val="right" w:pos="8504"/>
      </w:tabs>
      <w:snapToGrid w:val="0"/>
    </w:pPr>
  </w:style>
  <w:style w:type="character" w:customStyle="1" w:styleId="a7">
    <w:name w:val="フッター (文字)"/>
    <w:basedOn w:val="a0"/>
    <w:link w:val="a6"/>
    <w:uiPriority w:val="99"/>
    <w:rsid w:val="006853BE"/>
  </w:style>
  <w:style w:type="character" w:styleId="a8">
    <w:name w:val="Hyperlink"/>
    <w:basedOn w:val="a0"/>
    <w:uiPriority w:val="99"/>
    <w:unhideWhenUsed/>
    <w:rsid w:val="002B7FCC"/>
    <w:rPr>
      <w:color w:val="0563C1" w:themeColor="hyperlink"/>
      <w:u w:val="single"/>
    </w:rPr>
  </w:style>
  <w:style w:type="paragraph" w:styleId="a9">
    <w:name w:val="Balloon Text"/>
    <w:basedOn w:val="a"/>
    <w:link w:val="aa"/>
    <w:uiPriority w:val="99"/>
    <w:semiHidden/>
    <w:unhideWhenUsed/>
    <w:rsid w:val="008324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24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nhk.or.jp/news/business_tokushu/2018_041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ingecko.com/ja/%E7%9B%B8%E5%A0%B4%E3%83%81%E3%83%A3%E3%83%BC%E3%83%88/nem/jp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896</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健太</dc:creator>
  <cp:keywords/>
  <dc:description/>
  <cp:lastModifiedBy>須藤 健太</cp:lastModifiedBy>
  <cp:revision>2</cp:revision>
  <cp:lastPrinted>2018-05-26T00:53:00Z</cp:lastPrinted>
  <dcterms:created xsi:type="dcterms:W3CDTF">2018-05-27T14:00:00Z</dcterms:created>
  <dcterms:modified xsi:type="dcterms:W3CDTF">2018-05-27T14:00:00Z</dcterms:modified>
</cp:coreProperties>
</file>