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1E1C" w:rsidRPr="00BE1E1C" w:rsidRDefault="00BE1E1C" w:rsidP="00BE1E1C">
      <w:pPr>
        <w:pStyle w:val="a3"/>
        <w:numPr>
          <w:ilvl w:val="0"/>
          <w:numId w:val="4"/>
        </w:numPr>
        <w:ind w:leftChars="0"/>
        <w:rPr>
          <w:b/>
          <w:sz w:val="24"/>
          <w:szCs w:val="24"/>
        </w:rPr>
      </w:pPr>
      <w:r w:rsidRPr="00BE1E1C">
        <w:rPr>
          <w:rFonts w:hint="eastAsia"/>
          <w:b/>
          <w:sz w:val="24"/>
          <w:szCs w:val="24"/>
        </w:rPr>
        <w:t>はじめに</w:t>
      </w:r>
    </w:p>
    <w:p w:rsidR="00BE1E1C" w:rsidRDefault="00BE1E1C" w:rsidP="00BE1E1C">
      <w:pPr>
        <w:pStyle w:val="a3"/>
        <w:ind w:leftChars="0" w:left="420"/>
        <w:rPr>
          <w:rFonts w:hint="eastAsia"/>
        </w:rPr>
      </w:pPr>
    </w:p>
    <w:p w:rsidR="00BE1E1C" w:rsidRDefault="00BE1E1C" w:rsidP="00BE1E1C">
      <w:pPr>
        <w:rPr>
          <w:rFonts w:hint="eastAsia"/>
        </w:rPr>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25CE"/>
          </mc:Choice>
          <mc:Fallback>
            <w:t>◎</w:t>
          </mc:Fallback>
        </mc:AlternateContent>
      </w:r>
      <w:r>
        <w:rPr>
          <w:rFonts w:hint="eastAsia"/>
        </w:rPr>
        <w:t>選定理由</w:t>
      </w:r>
    </w:p>
    <w:p w:rsidR="00BE1E1C" w:rsidRDefault="00BE1E1C" w:rsidP="00BE1E1C">
      <w:pPr>
        <w:rPr>
          <w:rFonts w:hint="eastAsia"/>
        </w:rPr>
      </w:pPr>
      <w:r>
        <w:rPr>
          <w:rFonts w:hint="eastAsia"/>
        </w:rPr>
        <w:t>私たちがニュース発表にあたって、この記事を選んだ理由は、先月5月31日に働き方改革</w:t>
      </w:r>
      <w:bookmarkStart w:id="0" w:name="_GoBack"/>
      <w:bookmarkEnd w:id="0"/>
      <w:r>
        <w:rPr>
          <w:rFonts w:hint="eastAsia"/>
        </w:rPr>
        <w:t>関連法案が衆議院を通過し、成立へ大きく前進し、現在国会の最重要課題であるというニュースを耳にしたから。</w:t>
      </w:r>
    </w:p>
    <w:p w:rsidR="00BE1E1C" w:rsidRDefault="00BE1E1C" w:rsidP="00BE1E1C">
      <w:pPr>
        <w:rPr>
          <w:rFonts w:hint="eastAsia"/>
        </w:rPr>
      </w:pPr>
      <w:r>
        <w:rPr>
          <w:rFonts w:hint="eastAsia"/>
        </w:rPr>
        <w:t>いずれ、労働者になる私たちにとっても、遠くない話題であるため、この働き方改革法案について、考えようと思った。</w:t>
      </w:r>
    </w:p>
    <w:p w:rsidR="00BE1E1C" w:rsidRDefault="00BE1E1C" w:rsidP="00BE1E1C">
      <w:pPr>
        <w:rPr>
          <w:rFonts w:hint="eastAsia"/>
        </w:rPr>
      </w:pPr>
    </w:p>
    <w:p w:rsidR="00BE1E1C" w:rsidRDefault="00BE1E1C" w:rsidP="00BE1E1C">
      <w:pPr>
        <w:rPr>
          <w:rFonts w:hint="eastAsia"/>
        </w:rPr>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25CE"/>
          </mc:Choice>
          <mc:Fallback>
            <w:t>◎</w:t>
          </mc:Fallback>
        </mc:AlternateContent>
      </w:r>
      <w:r>
        <w:rPr>
          <w:rFonts w:hint="eastAsia"/>
        </w:rPr>
        <w:t>なぜ、働き方改革関連法案を提案したのか？</w:t>
      </w:r>
    </w:p>
    <w:p w:rsidR="00BE1E1C" w:rsidRDefault="00BE1E1C" w:rsidP="00BE1E1C">
      <w:pPr>
        <w:rPr>
          <w:rFonts w:hint="eastAsia"/>
        </w:rPr>
      </w:pPr>
      <w:r>
        <w:rPr>
          <w:rFonts w:hint="eastAsia"/>
        </w:rPr>
        <w:t>2016年に安部晋三首相が、労働環境を改善し、誰もが働きやすい社会にするために提案。</w:t>
      </w:r>
    </w:p>
    <w:p w:rsidR="00BE1E1C" w:rsidRDefault="00BE1E1C" w:rsidP="00BE1E1C">
      <w:pPr>
        <w:rPr>
          <w:rFonts w:hint="eastAsia"/>
        </w:rPr>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2192"/>
          </mc:Choice>
          <mc:Fallback>
            <w:t>→</w:t>
          </mc:Fallback>
        </mc:AlternateContent>
      </w:r>
      <w:r>
        <w:rPr>
          <w:rFonts w:hint="eastAsia"/>
        </w:rPr>
        <w:t>「一億総活躍社会」実現にむけた取り組み</w:t>
      </w:r>
    </w:p>
    <w:p w:rsidR="00BE1E1C" w:rsidRDefault="00BE1E1C" w:rsidP="00BE1E1C">
      <w:pPr>
        <w:rPr>
          <w:rFonts w:hint="eastAsia"/>
        </w:rPr>
      </w:pPr>
    </w:p>
    <w:p w:rsidR="00BE1E1C" w:rsidRDefault="00BE1E1C" w:rsidP="00BE1E1C">
      <w:pPr>
        <w:rPr>
          <w:rFonts w:hint="eastAsia"/>
        </w:rPr>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25CE"/>
          </mc:Choice>
          <mc:Fallback>
            <w:t>◎</w:t>
          </mc:Fallback>
        </mc:AlternateContent>
      </w:r>
      <w:r>
        <w:rPr>
          <w:rFonts w:hint="eastAsia"/>
        </w:rPr>
        <w:t>働き方改革関連法案を提案するきっかけは？</w:t>
      </w:r>
    </w:p>
    <w:p w:rsidR="00BE1E1C" w:rsidRDefault="00BE1E1C" w:rsidP="00BE1E1C">
      <w:pPr>
        <w:rPr>
          <w:rFonts w:hint="eastAsia"/>
        </w:rPr>
      </w:pPr>
      <w:r>
        <w:rPr>
          <w:rFonts w:hint="eastAsia"/>
        </w:rPr>
        <w:t>少子高齢化による労働力の減少</w:t>
      </w:r>
    </w:p>
    <w:p w:rsidR="00BE1E1C" w:rsidRDefault="00BE1E1C" w:rsidP="00BE1E1C">
      <w:pPr>
        <w:rPr>
          <w:rFonts w:hint="eastAsia"/>
        </w:rPr>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2192"/>
          </mc:Choice>
          <mc:Fallback>
            <w:t>→</w:t>
          </mc:Fallback>
        </mc:AlternateContent>
      </w:r>
      <w:r>
        <w:rPr>
          <w:rFonts w:hint="eastAsia"/>
        </w:rPr>
        <w:t>仕事の分散が出できないため、一人一人に課される仕事増え、残業をせざるを得ない</w:t>
      </w:r>
    </w:p>
    <w:p w:rsidR="00BE1E1C" w:rsidRDefault="00BE1E1C" w:rsidP="00BE1E1C">
      <w:pPr>
        <w:rPr>
          <w:rFonts w:hint="eastAsia"/>
        </w:rPr>
      </w:pPr>
      <w:r>
        <w:rPr>
          <w:rFonts w:hint="eastAsia"/>
        </w:rPr>
        <w:t>過労死、過労自殺：時間の残業や休みなしの勤務を強いられる結果、精神的・肉体的負担で、労働者が、心臓麻痺や脳出血などで突然死することである。なお、過労・長時間労働はうつ病や燃え尽き症候群を引き起こしがちで、その結果自殺する人も多い。</w:t>
      </w:r>
    </w:p>
    <w:p w:rsidR="00BE1E1C" w:rsidRDefault="00BE1E1C" w:rsidP="00BE1E1C">
      <w:pPr>
        <w:rPr>
          <w:rFonts w:hint="eastAsia"/>
        </w:rPr>
      </w:pPr>
    </w:p>
    <w:p w:rsidR="00BE1E1C" w:rsidRDefault="00BE1E1C" w:rsidP="00BE1E1C">
      <w:pPr>
        <w:rPr>
          <w:rFonts w:hint="eastAsia"/>
        </w:rPr>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25CE"/>
          </mc:Choice>
          <mc:Fallback>
            <w:t>◎</w:t>
          </mc:Fallback>
        </mc:AlternateContent>
      </w:r>
      <w:r>
        <w:rPr>
          <w:rFonts w:hint="eastAsia"/>
        </w:rPr>
        <w:t>今までの事例</w:t>
      </w:r>
    </w:p>
    <w:p w:rsidR="00BE1E1C" w:rsidRDefault="00BE1E1C" w:rsidP="00BE1E1C">
      <w:pPr>
        <w:rPr>
          <w:rFonts w:hint="eastAsia"/>
        </w:rPr>
      </w:pPr>
      <w:r>
        <w:rPr>
          <w:rFonts w:hint="eastAsia"/>
        </w:rPr>
        <w:t>・NHK記者の過労死</w:t>
      </w:r>
    </w:p>
    <w:p w:rsidR="00BE1E1C" w:rsidRDefault="00BE1E1C" w:rsidP="00BE1E1C">
      <w:pPr>
        <w:rPr>
          <w:rFonts w:hint="eastAsia"/>
        </w:rPr>
      </w:pPr>
      <w:r>
        <w:rPr>
          <w:rFonts w:hint="eastAsia"/>
        </w:rPr>
        <w:t>・電通新入社員の過労自殺</w:t>
      </w:r>
    </w:p>
    <w:p w:rsidR="00BE1E1C" w:rsidRDefault="00BE1E1C" w:rsidP="00BE1E1C">
      <w:pPr>
        <w:rPr>
          <w:rFonts w:hint="eastAsia"/>
        </w:rPr>
      </w:pPr>
      <w:r>
        <w:rPr>
          <w:rFonts w:hint="eastAsia"/>
        </w:rPr>
        <w:t>・新国立競技場の建設での工事現場監督の自殺</w:t>
      </w:r>
    </w:p>
    <w:p w:rsidR="00BE1E1C" w:rsidRDefault="00BE1E1C" w:rsidP="00BE1E1C">
      <w:pPr>
        <w:rPr>
          <w:rFonts w:hint="eastAsia"/>
        </w:rPr>
      </w:pPr>
    </w:p>
    <w:p w:rsidR="00BE1E1C" w:rsidRDefault="00BE1E1C" w:rsidP="00BE1E1C">
      <w:pPr>
        <w:rPr>
          <w:rFonts w:hint="eastAsia"/>
        </w:rPr>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25CE"/>
          </mc:Choice>
          <mc:Fallback>
            <w:t>◎</w:t>
          </mc:Fallback>
        </mc:AlternateContent>
      </w:r>
      <w:r>
        <w:rPr>
          <w:rFonts w:hint="eastAsia"/>
        </w:rPr>
        <w:t>働き方改革関連法案3つの柱</w:t>
      </w:r>
    </w:p>
    <w:p w:rsidR="00BE1E1C" w:rsidRDefault="00BE1E1C" w:rsidP="00BE1E1C">
      <w:pPr>
        <w:rPr>
          <w:rFonts w:hint="eastAsia"/>
        </w:rPr>
      </w:pPr>
      <w:r>
        <w:rPr>
          <w:rFonts w:hint="eastAsia"/>
        </w:rPr>
        <w:t>・残業時間規制</w:t>
      </w:r>
    </w:p>
    <w:p w:rsidR="00BE1E1C" w:rsidRDefault="00BE1E1C" w:rsidP="00BE1E1C">
      <w:pPr>
        <w:rPr>
          <w:rFonts w:hint="eastAsia"/>
        </w:rPr>
      </w:pPr>
      <w:r>
        <w:rPr>
          <w:rFonts w:hint="eastAsia"/>
        </w:rPr>
        <w:t>・同一労働、同一賃金の制度化</w:t>
      </w:r>
    </w:p>
    <w:p w:rsidR="00BE1E1C" w:rsidRDefault="00BE1E1C" w:rsidP="00BE1E1C">
      <w:pPr>
        <w:rPr>
          <w:rFonts w:hint="eastAsia"/>
        </w:rPr>
      </w:pPr>
      <w:r>
        <w:rPr>
          <w:rFonts w:hint="eastAsia"/>
        </w:rPr>
        <w:t>・脱時間給制度</w:t>
      </w:r>
    </w:p>
    <w:p w:rsidR="00BE1E1C" w:rsidRDefault="00BE1E1C" w:rsidP="00BE1E1C">
      <w:pPr>
        <w:rPr>
          <w:rFonts w:hint="eastAsia"/>
        </w:rPr>
      </w:pPr>
    </w:p>
    <w:p w:rsidR="00BE1E1C" w:rsidRDefault="00BE1E1C" w:rsidP="00BE1E1C">
      <w:pPr>
        <w:rPr>
          <w:rFonts w:hint="eastAsia"/>
        </w:rPr>
      </w:pPr>
      <w:r>
        <w:rPr>
          <w:rFonts w:hint="eastAsia"/>
        </w:rPr>
        <w:t>現状として、日本は働き手が少なく、労働生産性が低い。今回の働き方改革関連法案は国会で最重要課題とれている中で、私たちは、この法案の内容に反対である。その理由は以下の３人に理由を添えて、述べてもらう。</w:t>
      </w:r>
    </w:p>
    <w:p w:rsidR="00BE1E1C" w:rsidRDefault="00BE1E1C"/>
    <w:p w:rsidR="00BE1E1C" w:rsidRDefault="00BE1E1C"/>
    <w:p w:rsidR="00BE1E1C" w:rsidRDefault="00BE1E1C"/>
    <w:p w:rsidR="00BE1E1C" w:rsidRPr="00BE1E1C" w:rsidRDefault="00BE1E1C" w:rsidP="00BE1E1C">
      <w:pPr>
        <w:pStyle w:val="a3"/>
        <w:numPr>
          <w:ilvl w:val="0"/>
          <w:numId w:val="4"/>
        </w:numPr>
        <w:ind w:leftChars="0"/>
        <w:rPr>
          <w:b/>
          <w:sz w:val="24"/>
          <w:szCs w:val="24"/>
        </w:rPr>
      </w:pPr>
      <w:r w:rsidRPr="00BE1E1C">
        <w:rPr>
          <w:rFonts w:hint="eastAsia"/>
          <w:b/>
          <w:sz w:val="24"/>
          <w:szCs w:val="24"/>
        </w:rPr>
        <w:t>働き方改革のメリット</w:t>
      </w:r>
    </w:p>
    <w:p w:rsidR="00BE1E1C" w:rsidRPr="00BE1E1C" w:rsidRDefault="00BE1E1C" w:rsidP="00BE1E1C">
      <w:pPr>
        <w:ind w:firstLineChars="100" w:firstLine="206"/>
        <w:rPr>
          <w:b/>
        </w:rPr>
      </w:pPr>
    </w:p>
    <w:p w:rsidR="00BE1E1C" w:rsidRPr="00BE1E1C" w:rsidRDefault="00BE1E1C" w:rsidP="00BE1E1C">
      <w:pPr>
        <w:rPr>
          <w:b/>
        </w:rPr>
      </w:pPr>
      <w:r w:rsidRPr="00BE1E1C">
        <w:rPr>
          <w:rFonts w:hint="eastAsia"/>
        </w:rPr>
        <w:t>・</w:t>
      </w:r>
      <w:r w:rsidRPr="00BE1E1C">
        <w:rPr>
          <w:rFonts w:hint="eastAsia"/>
          <w:b/>
        </w:rPr>
        <w:t xml:space="preserve">労働時間規制　</w:t>
      </w:r>
    </w:p>
    <w:p w:rsidR="00BE1E1C" w:rsidRPr="00BE1E1C" w:rsidRDefault="00BE1E1C" w:rsidP="00BE1E1C">
      <w:r w:rsidRPr="00BE1E1C">
        <w:rPr>
          <w:rFonts w:hint="eastAsia"/>
        </w:rPr>
        <w:t>法改正による時間外労働の上限規制の導入、勤務間インターバル制度の導入によって長時間労働やサービス残業を余儀なくされている労働者たちは労働時間が削減されることで、家で休息時間を取りやすくなる。これにより家庭で過ごす時間やプライベートな時間に余裕が生まれることで、身体だけでなくメンタル面の健康も増進し、うつ病などの発症や過労死のリスクが減ることにもつながる。また、労働生産性の向上にもつながる。</w:t>
      </w:r>
    </w:p>
    <w:p w:rsidR="00BE1E1C" w:rsidRPr="00BE1E1C" w:rsidRDefault="00BE1E1C" w:rsidP="00BE1E1C"/>
    <w:p w:rsidR="00BE1E1C" w:rsidRPr="00BE1E1C" w:rsidRDefault="00BE1E1C" w:rsidP="00BE1E1C">
      <w:r w:rsidRPr="00BE1E1C">
        <w:rPr>
          <w:rFonts w:hint="eastAsia"/>
        </w:rPr>
        <w:t>・</w:t>
      </w:r>
      <w:r w:rsidRPr="00BE1E1C">
        <w:rPr>
          <w:rFonts w:hint="eastAsia"/>
          <w:b/>
        </w:rPr>
        <w:t>同一労働同一賃金</w:t>
      </w:r>
    </w:p>
    <w:p w:rsidR="00BE1E1C" w:rsidRPr="00BE1E1C" w:rsidRDefault="00BE1E1C" w:rsidP="00BE1E1C">
      <w:r w:rsidRPr="00BE1E1C">
        <w:rPr>
          <w:rFonts w:hint="eastAsia"/>
        </w:rPr>
        <w:t>同一労働同一賃金の導入により、「同一企業・団体におけるいわゆる正規雇用労働者（無期雇用フルタイム労働者）と非正規雇用労働者（有期雇用労働者、パートタイム労働者、派遣労働者）の間の不合理な待遇の差の解消を目指す。」と厚労省は言っている。対象となるのは、基本給、昇進、ボーナス、各種手当だけでなく、教育訓練や福利厚生もカバー。これらの不合理な差を認めない</w:t>
      </w:r>
      <w:bookmarkStart w:id="1" w:name="_Hlk516581787"/>
      <w:r w:rsidRPr="00BE1E1C">
        <w:rPr>
          <w:rFonts w:hint="eastAsia"/>
        </w:rPr>
        <w:t>。</w:t>
      </w:r>
    </w:p>
    <w:p w:rsidR="00BE1E1C" w:rsidRPr="00BE1E1C" w:rsidRDefault="00BE1E1C" w:rsidP="00BE1E1C"/>
    <w:bookmarkEnd w:id="1"/>
    <w:p w:rsidR="00BE1E1C" w:rsidRPr="00BE1E1C" w:rsidRDefault="00BE1E1C" w:rsidP="00BE1E1C">
      <w:r w:rsidRPr="00BE1E1C">
        <w:rPr>
          <w:rFonts w:hint="eastAsia"/>
        </w:rPr>
        <w:t>・</w:t>
      </w:r>
      <w:r w:rsidRPr="00BE1E1C">
        <w:rPr>
          <w:rFonts w:hint="eastAsia"/>
          <w:b/>
        </w:rPr>
        <w:t>女性の活躍の促進</w:t>
      </w:r>
    </w:p>
    <w:p w:rsidR="00BE1E1C" w:rsidRPr="00BE1E1C" w:rsidRDefault="00BE1E1C" w:rsidP="00BE1E1C">
      <w:r w:rsidRPr="00BE1E1C">
        <w:rPr>
          <w:rFonts w:hint="eastAsia"/>
        </w:rPr>
        <w:t>女性が子育てや介護をしながら働き続けられるように（子育てや介護と仕事の両立支援策の充実・男性の育児や介護への参加促進）によって女性が活躍しやすい環境が整えられる。これによって、職場のワークライフバランス（仕事と生活の調和）が進み、男女ともに働きやすい職場になる。また、出産・育児を経験して復職する女性が増え（パートタイム女性が就業調整を意識しない環境整備や正社員女性の活躍に向けた支援）により、女性の活躍の場が広がる。</w:t>
      </w:r>
    </w:p>
    <w:p w:rsidR="00BE1E1C" w:rsidRPr="00BE1E1C" w:rsidRDefault="00BE1E1C" w:rsidP="00BE1E1C"/>
    <w:p w:rsidR="00BE1E1C" w:rsidRPr="00BE1E1C" w:rsidRDefault="00BE1E1C" w:rsidP="00BE1E1C">
      <w:r w:rsidRPr="00BE1E1C">
        <w:rPr>
          <w:rFonts w:hint="eastAsia"/>
        </w:rPr>
        <w:t>・</w:t>
      </w:r>
      <w:r w:rsidRPr="00BE1E1C">
        <w:rPr>
          <w:rFonts w:hint="eastAsia"/>
          <w:b/>
        </w:rPr>
        <w:t>高齢者の就労促進</w:t>
      </w:r>
      <w:r w:rsidRPr="00BE1E1C">
        <w:rPr>
          <w:rFonts w:hint="eastAsia"/>
        </w:rPr>
        <w:t>（継続雇用延長、定年延長の支援と高齢者のマッチング支援）</w:t>
      </w:r>
    </w:p>
    <w:p w:rsidR="00BE1E1C" w:rsidRPr="00BE1E1C" w:rsidRDefault="00BE1E1C" w:rsidP="00BE1E1C">
      <w:r w:rsidRPr="00BE1E1C">
        <w:rPr>
          <w:rFonts w:hint="eastAsia"/>
        </w:rPr>
        <w:t>高齢者の就労が促進されることで、全体として労働力人口を増やすことにつながる。</w:t>
      </w:r>
    </w:p>
    <w:p w:rsidR="00BE1E1C" w:rsidRPr="00BE1E1C" w:rsidRDefault="00BE1E1C" w:rsidP="00BE1E1C"/>
    <w:p w:rsidR="00BE1E1C" w:rsidRPr="00BE1E1C" w:rsidRDefault="00BE1E1C" w:rsidP="00BE1E1C">
      <w:r w:rsidRPr="00BE1E1C">
        <w:rPr>
          <w:rFonts w:hint="eastAsia"/>
        </w:rPr>
        <w:t>・</w:t>
      </w:r>
      <w:r w:rsidRPr="00BE1E1C">
        <w:rPr>
          <w:rFonts w:hint="eastAsia"/>
          <w:b/>
        </w:rPr>
        <w:t>脱時間給制度</w:t>
      </w:r>
      <w:r w:rsidRPr="00BE1E1C">
        <w:rPr>
          <w:rFonts w:hint="eastAsia"/>
        </w:rPr>
        <w:t>（高度プロフェッショナル制度）</w:t>
      </w:r>
    </w:p>
    <w:p w:rsidR="00BE1E1C" w:rsidRPr="00BE1E1C" w:rsidRDefault="00BE1E1C" w:rsidP="00BE1E1C">
      <w:r w:rsidRPr="00BE1E1C">
        <w:rPr>
          <w:rFonts w:hint="eastAsia"/>
        </w:rPr>
        <w:t>政府は、「成果で報酬が決まり、成果を上げれば早く帰宅できる」「自由で柔軟に働ける」と言っている。</w:t>
      </w:r>
    </w:p>
    <w:p w:rsidR="00BE1E1C" w:rsidRPr="00BE1E1C" w:rsidRDefault="00BE1E1C" w:rsidP="00BE1E1C"/>
    <w:p w:rsidR="00BE1E1C" w:rsidRPr="00BE1E1C" w:rsidRDefault="00BE1E1C" w:rsidP="00BE1E1C">
      <w:r w:rsidRPr="00BE1E1C">
        <w:rPr>
          <w:rFonts w:hint="eastAsia"/>
        </w:rPr>
        <w:t>参考URL</w:t>
      </w:r>
    </w:p>
    <w:p w:rsidR="00BE1E1C" w:rsidRPr="00BE1E1C" w:rsidRDefault="00BE1E1C" w:rsidP="00BE1E1C">
      <w:hyperlink r:id="rId5" w:history="1">
        <w:r w:rsidRPr="00BE1E1C">
          <w:rPr>
            <w:color w:val="0563C1" w:themeColor="hyperlink"/>
            <w:u w:val="single"/>
          </w:rPr>
          <w:t>https://www.d-healthcare.co.jp/business-column/work-style-reform20180328/</w:t>
        </w:r>
      </w:hyperlink>
    </w:p>
    <w:p w:rsidR="00BE1E1C" w:rsidRDefault="00BE1E1C">
      <w:pPr>
        <w:rPr>
          <w:rFonts w:hint="eastAsia"/>
        </w:rPr>
      </w:pPr>
      <w:hyperlink r:id="rId6" w:history="1">
        <w:r w:rsidRPr="00BE1E1C">
          <w:rPr>
            <w:color w:val="0563C1" w:themeColor="hyperlink"/>
            <w:u w:val="single"/>
          </w:rPr>
          <w:t>http://www.mhlw.go.jp/stf/seisakunitsuite/bunya/0000190591.html</w:t>
        </w:r>
      </w:hyperlink>
    </w:p>
    <w:p w:rsidR="00BE1E1C" w:rsidRPr="00BE1E1C" w:rsidRDefault="00BE1E1C" w:rsidP="00BE1E1C">
      <w:pPr>
        <w:pStyle w:val="a3"/>
        <w:numPr>
          <w:ilvl w:val="0"/>
          <w:numId w:val="4"/>
        </w:numPr>
        <w:spacing w:before="240" w:after="120"/>
        <w:ind w:leftChars="0"/>
        <w:outlineLvl w:val="0"/>
        <w:rPr>
          <w:rFonts w:asciiTheme="majorHAnsi" w:eastAsiaTheme="majorEastAsia" w:hAnsiTheme="majorHAnsi" w:cstheme="majorBidi"/>
          <w:b/>
          <w:sz w:val="24"/>
          <w:szCs w:val="24"/>
        </w:rPr>
      </w:pPr>
      <w:r w:rsidRPr="00BE1E1C">
        <w:rPr>
          <w:rFonts w:asciiTheme="majorHAnsi" w:eastAsiaTheme="majorEastAsia" w:hAnsiTheme="majorHAnsi" w:cstheme="majorBidi" w:hint="eastAsia"/>
          <w:b/>
          <w:sz w:val="24"/>
          <w:szCs w:val="24"/>
        </w:rPr>
        <w:lastRenderedPageBreak/>
        <w:t>働き方改革</w:t>
      </w:r>
      <w:r w:rsidR="0030213D">
        <w:rPr>
          <w:rFonts w:asciiTheme="majorHAnsi" w:eastAsiaTheme="majorEastAsia" w:hAnsiTheme="majorHAnsi" w:cstheme="majorBidi" w:hint="eastAsia"/>
          <w:b/>
          <w:sz w:val="24"/>
          <w:szCs w:val="24"/>
        </w:rPr>
        <w:t>のデメリット</w:t>
      </w:r>
    </w:p>
    <w:p w:rsidR="00BE1E1C" w:rsidRPr="00BE1E1C" w:rsidRDefault="00BE1E1C" w:rsidP="00BE1E1C">
      <w:pPr>
        <w:ind w:firstLineChars="100" w:firstLine="210"/>
      </w:pPr>
      <w:r w:rsidRPr="00BE1E1C">
        <w:rPr>
          <w:rFonts w:hint="eastAsia"/>
        </w:rPr>
        <w:t>先ほど働き方改革についてのメリットがあげられた。働き方改革とはそもそも何なのか。働き方改革とは現代の少子高齢化、生産年齢人口の減少に伴って、男女、年齢を問わずに誰もが働きやすくしていくため、働き方、暮らしを改善していこうという考え方だ。5月31日働き方改革関連法案が衆議院で可決された。しかし、この法案の中には猛毒ともいえる制度が入っている。それが「高度プロフェッショナル制度」（以下、高プロ）だ。そもそも高プロとは具体的にどういうものなのか。高プロとは2005年に経団連という日本の代表的な企業などで構成される団体が提言したホワイトカラーエグゼンプションという残業代ゼロ制度を焼き直しして、働き方改革を看板にすげ替えた制度である。ここでは高プロについて詳しく見ていく。</w:t>
      </w:r>
    </w:p>
    <w:p w:rsidR="00BE1E1C" w:rsidRPr="00BE1E1C" w:rsidRDefault="00BE1E1C" w:rsidP="00BE1E1C">
      <w:pPr>
        <w:keepNext/>
        <w:outlineLvl w:val="0"/>
        <w:rPr>
          <w:rFonts w:asciiTheme="majorHAnsi" w:eastAsiaTheme="majorEastAsia" w:hAnsiTheme="majorHAnsi" w:cstheme="majorBidi"/>
          <w:b/>
          <w:szCs w:val="21"/>
        </w:rPr>
      </w:pPr>
      <w:r w:rsidRPr="00BE1E1C">
        <w:rPr>
          <w:rFonts w:asciiTheme="majorHAnsi" w:eastAsiaTheme="majorEastAsia" w:hAnsiTheme="majorHAnsi" w:cstheme="majorBidi" w:hint="eastAsia"/>
          <w:b/>
          <w:szCs w:val="21"/>
        </w:rPr>
        <w:t>対象者</w:t>
      </w:r>
    </w:p>
    <w:p w:rsidR="00BE1E1C" w:rsidRPr="00BE1E1C" w:rsidRDefault="00BE1E1C" w:rsidP="00BE1E1C">
      <w:pPr>
        <w:rPr>
          <w:b/>
          <w:sz w:val="24"/>
          <w:szCs w:val="24"/>
        </w:rPr>
      </w:pPr>
      <w:r w:rsidRPr="00BE1E1C">
        <w:rPr>
          <w:rFonts w:hint="eastAsia"/>
        </w:rPr>
        <w:t>・平均年収の3倍をかなり上回る労働者であること。</w:t>
      </w:r>
    </w:p>
    <w:p w:rsidR="00BE1E1C" w:rsidRPr="00BE1E1C" w:rsidRDefault="00BE1E1C" w:rsidP="00BE1E1C">
      <w:r w:rsidRPr="00BE1E1C">
        <w:rPr>
          <w:rFonts w:hint="eastAsia"/>
        </w:rPr>
        <w:t>・アナリスト、金融ディーラー、研究者といった高度な専門職に就く者。</w:t>
      </w:r>
    </w:p>
    <w:p w:rsidR="00BE1E1C" w:rsidRPr="00BE1E1C" w:rsidRDefault="00BE1E1C" w:rsidP="0060718E">
      <w:pPr>
        <w:ind w:firstLineChars="100" w:firstLine="210"/>
        <w:rPr>
          <w:rFonts w:hint="eastAsia"/>
        </w:rPr>
      </w:pPr>
      <w:r w:rsidRPr="00BE1E1C">
        <w:rPr>
          <w:rFonts w:hint="eastAsia"/>
        </w:rPr>
        <w:t>年収はあくまで見込み額で何をもって高度な専門職とするのか基準は曖昧。ただ、法律に具体的な年収が書かれるわけではないため、年収要件を引き下げたり、職業の対象を広げたりできてしまう。決して他人事とは言い切れなくなる。小さく生んで大きく育てる、最初は年収1075万円でも、気づいた時には年収数百万円でも適用されるなど乱用の恐れはぬぐえない</w:t>
      </w:r>
      <w:r w:rsidR="0060718E">
        <w:rPr>
          <w:rFonts w:hint="eastAsia"/>
        </w:rPr>
        <w:t>。</w:t>
      </w:r>
    </w:p>
    <w:p w:rsidR="00BE1E1C" w:rsidRPr="00BE1E1C" w:rsidRDefault="00BE1E1C" w:rsidP="00BE1E1C">
      <w:pPr>
        <w:keepNext/>
        <w:outlineLvl w:val="1"/>
        <w:rPr>
          <w:rFonts w:asciiTheme="majorHAnsi" w:eastAsiaTheme="majorEastAsia" w:hAnsiTheme="majorHAnsi" w:cstheme="majorBidi"/>
          <w:b/>
          <w:szCs w:val="21"/>
        </w:rPr>
      </w:pPr>
      <w:r w:rsidRPr="00BE1E1C">
        <w:rPr>
          <w:rFonts w:asciiTheme="majorHAnsi" w:eastAsiaTheme="majorEastAsia" w:hAnsiTheme="majorHAnsi" w:cstheme="majorBidi" w:hint="eastAsia"/>
          <w:b/>
          <w:szCs w:val="21"/>
        </w:rPr>
        <w:t>労働時間の規制なし</w:t>
      </w:r>
    </w:p>
    <w:p w:rsidR="00BE1E1C" w:rsidRPr="00BE1E1C" w:rsidRDefault="00BE1E1C" w:rsidP="00BE1E1C">
      <w:r w:rsidRPr="00BE1E1C">
        <w:rPr>
          <w:rFonts w:hint="eastAsia"/>
        </w:rPr>
        <w:t>1日8時間、1週40時間の原則は高プロには適用されず。</w:t>
      </w:r>
    </w:p>
    <w:p w:rsidR="00BE1E1C" w:rsidRPr="00BE1E1C" w:rsidRDefault="00BE1E1C" w:rsidP="00BE1E1C">
      <w:pPr>
        <w:keepNext/>
        <w:outlineLvl w:val="1"/>
        <w:rPr>
          <w:rFonts w:asciiTheme="majorHAnsi" w:eastAsiaTheme="majorEastAsia" w:hAnsiTheme="majorHAnsi" w:cstheme="majorBidi"/>
          <w:b/>
        </w:rPr>
      </w:pPr>
      <w:r w:rsidRPr="00BE1E1C">
        <w:rPr>
          <w:rFonts w:asciiTheme="majorHAnsi" w:eastAsiaTheme="majorEastAsia" w:hAnsiTheme="majorHAnsi" w:cstheme="majorBidi" w:hint="eastAsia"/>
          <w:b/>
        </w:rPr>
        <w:t>休憩なし</w:t>
      </w:r>
    </w:p>
    <w:p w:rsidR="00BE1E1C" w:rsidRPr="00BE1E1C" w:rsidRDefault="00BE1E1C" w:rsidP="00BE1E1C">
      <w:r w:rsidRPr="00BE1E1C">
        <w:rPr>
          <w:rFonts w:hint="eastAsia"/>
        </w:rPr>
        <w:t>企業は労働者に対して6時間を超える場合には45分、8時間を超える場合には1時間の休憩を労働時間の途中に与えなければいけない。しかし高プロの労働者に対しては休憩を与えなくてもよい。休みなく1日に何時間働かせても良いことになってしまう。</w:t>
      </w:r>
    </w:p>
    <w:p w:rsidR="00BE1E1C" w:rsidRPr="00BE1E1C" w:rsidRDefault="00BE1E1C" w:rsidP="00BE1E1C">
      <w:pPr>
        <w:keepNext/>
        <w:outlineLvl w:val="1"/>
        <w:rPr>
          <w:rFonts w:asciiTheme="majorHAnsi" w:eastAsiaTheme="majorEastAsia" w:hAnsiTheme="majorHAnsi" w:cstheme="majorBidi"/>
          <w:b/>
        </w:rPr>
      </w:pPr>
      <w:r w:rsidRPr="00BE1E1C">
        <w:rPr>
          <w:rFonts w:asciiTheme="majorHAnsi" w:eastAsiaTheme="majorEastAsia" w:hAnsiTheme="majorHAnsi" w:cstheme="majorBidi" w:hint="eastAsia"/>
          <w:b/>
        </w:rPr>
        <w:t>残業代なし</w:t>
      </w:r>
    </w:p>
    <w:p w:rsidR="00BE1E1C" w:rsidRPr="00BE1E1C" w:rsidRDefault="00BE1E1C" w:rsidP="00BE1E1C">
      <w:r w:rsidRPr="00BE1E1C">
        <w:rPr>
          <w:rFonts w:hint="eastAsia"/>
        </w:rPr>
        <w:t>普通の労働者は1日8時間、1週間で40時間を超えて働いた場合、その労働者に対しては割増賃金が支払われるが、高プロの労働者には労働時間の規制という概念がないため、残業代を支払う必要はない、かつ深夜労働についても支払わなくてすむ。こういったところから高プロが「残業代ゼロ法案」と呼ばれる原因になっている。</w:t>
      </w:r>
    </w:p>
    <w:p w:rsidR="00BE1E1C" w:rsidRPr="00BE1E1C" w:rsidRDefault="00BE1E1C" w:rsidP="00BE1E1C">
      <w:pPr>
        <w:keepNext/>
        <w:outlineLvl w:val="1"/>
        <w:rPr>
          <w:rFonts w:asciiTheme="majorHAnsi" w:eastAsiaTheme="majorEastAsia" w:hAnsiTheme="majorHAnsi" w:cstheme="majorBidi"/>
          <w:b/>
        </w:rPr>
      </w:pPr>
      <w:r w:rsidRPr="00BE1E1C">
        <w:rPr>
          <w:rFonts w:asciiTheme="majorHAnsi" w:eastAsiaTheme="majorEastAsia" w:hAnsiTheme="majorHAnsi" w:cstheme="majorBidi" w:hint="eastAsia"/>
          <w:b/>
        </w:rPr>
        <w:t>休日は？</w:t>
      </w:r>
    </w:p>
    <w:p w:rsidR="00BE1E1C" w:rsidRPr="00BE1E1C" w:rsidRDefault="00BE1E1C" w:rsidP="00BE1E1C">
      <w:r w:rsidRPr="00BE1E1C">
        <w:rPr>
          <w:rFonts w:hint="eastAsia"/>
        </w:rPr>
        <w:t>高プロの労働者には年に104日以上、かつ、4週間で4日以上の休日を与える決まりになっている。しかしこれは祝日を考慮しないうえでの休みでの週休2日に過ぎず、例えば休日を最後の4日に連続で偏らせると、24日連続24時間勤務も可能になってしまい違法にならない。</w:t>
      </w:r>
    </w:p>
    <w:p w:rsidR="00BE1E1C" w:rsidRPr="00BE1E1C" w:rsidRDefault="00BE1E1C" w:rsidP="00BE1E1C">
      <w:pPr>
        <w:keepNext/>
        <w:outlineLvl w:val="1"/>
        <w:rPr>
          <w:rFonts w:asciiTheme="majorHAnsi" w:eastAsiaTheme="majorEastAsia" w:hAnsiTheme="majorHAnsi" w:cstheme="majorBidi"/>
          <w:b/>
        </w:rPr>
      </w:pPr>
      <w:r w:rsidRPr="00BE1E1C">
        <w:rPr>
          <w:rFonts w:asciiTheme="majorHAnsi" w:eastAsiaTheme="majorEastAsia" w:hAnsiTheme="majorHAnsi" w:cstheme="majorBidi" w:hint="eastAsia"/>
          <w:b/>
        </w:rPr>
        <w:lastRenderedPageBreak/>
        <w:t>健康確保措置</w:t>
      </w:r>
    </w:p>
    <w:p w:rsidR="00BE1E1C" w:rsidRPr="00BE1E1C" w:rsidRDefault="00BE1E1C" w:rsidP="00BE1E1C">
      <w:r w:rsidRPr="00BE1E1C">
        <w:rPr>
          <w:rFonts w:hint="eastAsia"/>
        </w:rPr>
        <w:t>加えて健康確保措置があります。その内容は</w:t>
      </w:r>
      <w:r w:rsidRPr="00BE1E1C">
        <w:t>…</w:t>
      </w:r>
    </w:p>
    <w:p w:rsidR="00BE1E1C" w:rsidRPr="00BE1E1C" w:rsidRDefault="00BE1E1C" w:rsidP="00BE1E1C">
      <w:r w:rsidRPr="00BE1E1C">
        <w:rPr>
          <w:rFonts w:hint="eastAsia"/>
        </w:rPr>
        <w:t>・勤務間インターバルと深夜労働の回数制限導入</w:t>
      </w:r>
    </w:p>
    <w:p w:rsidR="00BE1E1C" w:rsidRPr="00BE1E1C" w:rsidRDefault="00BE1E1C" w:rsidP="00BE1E1C">
      <w:r w:rsidRPr="00BE1E1C">
        <w:rPr>
          <w:rFonts w:hint="eastAsia"/>
        </w:rPr>
        <w:t>・働く時間を1か月または3か月の期間で一定時間内とする</w:t>
      </w:r>
    </w:p>
    <w:p w:rsidR="00BE1E1C" w:rsidRPr="00BE1E1C" w:rsidRDefault="00BE1E1C" w:rsidP="00BE1E1C">
      <w:r w:rsidRPr="00BE1E1C">
        <w:rPr>
          <w:rFonts w:hint="eastAsia"/>
        </w:rPr>
        <w:t>・年に１回以上継続した2週間の休日を与える</w:t>
      </w:r>
    </w:p>
    <w:p w:rsidR="00BE1E1C" w:rsidRPr="00BE1E1C" w:rsidRDefault="00BE1E1C" w:rsidP="00BE1E1C">
      <w:r w:rsidRPr="00BE1E1C">
        <w:rPr>
          <w:rFonts w:hint="eastAsia"/>
        </w:rPr>
        <w:t>・時間外労働が80時間を超えたら健康診断の実施</w:t>
      </w:r>
    </w:p>
    <w:p w:rsidR="00BE1E1C" w:rsidRPr="00BE1E1C" w:rsidRDefault="00BE1E1C" w:rsidP="00BE1E1C">
      <w:r w:rsidRPr="00BE1E1C">
        <w:rPr>
          <w:rFonts w:hint="eastAsia"/>
        </w:rPr>
        <w:t>この中からいずれか1つを選択。</w:t>
      </w:r>
    </w:p>
    <w:p w:rsidR="00BE1E1C" w:rsidRPr="00BE1E1C" w:rsidRDefault="00BE1E1C" w:rsidP="00BE1E1C">
      <w:r w:rsidRPr="00BE1E1C">
        <w:rPr>
          <w:rFonts w:hint="eastAsia"/>
        </w:rPr>
        <w:t>経営者は負担の軽い健康診断を選ぶところが増えると思われる。</w:t>
      </w:r>
    </w:p>
    <w:p w:rsidR="00BE1E1C" w:rsidRPr="00BE1E1C" w:rsidRDefault="00BE1E1C" w:rsidP="00BE1E1C">
      <w:r w:rsidRPr="00BE1E1C">
        <w:rPr>
          <w:rFonts w:hint="eastAsia"/>
        </w:rPr>
        <w:t>適用には本人の同意が必要となるが企業の力が強い日本では、労働者はN</w:t>
      </w:r>
      <w:r w:rsidRPr="00BE1E1C">
        <w:t>O</w:t>
      </w:r>
      <w:r w:rsidRPr="00BE1E1C">
        <w:rPr>
          <w:rFonts w:hint="eastAsia"/>
        </w:rPr>
        <w:t>と言えないところも多いだろう。</w:t>
      </w:r>
    </w:p>
    <w:p w:rsidR="00BE1E1C" w:rsidRPr="00BE1E1C" w:rsidRDefault="00BE1E1C" w:rsidP="00BE1E1C">
      <w:pPr>
        <w:keepNext/>
        <w:outlineLvl w:val="1"/>
        <w:rPr>
          <w:rFonts w:asciiTheme="majorHAnsi" w:eastAsiaTheme="majorEastAsia" w:hAnsiTheme="majorHAnsi" w:cstheme="majorBidi"/>
          <w:b/>
        </w:rPr>
      </w:pPr>
      <w:r w:rsidRPr="00BE1E1C">
        <w:rPr>
          <w:rFonts w:asciiTheme="majorHAnsi" w:eastAsiaTheme="majorEastAsia" w:hAnsiTheme="majorHAnsi" w:cstheme="majorBidi" w:hint="eastAsia"/>
          <w:b/>
        </w:rPr>
        <w:t>補足</w:t>
      </w:r>
    </w:p>
    <w:p w:rsidR="00BE1E1C" w:rsidRPr="00BE1E1C" w:rsidRDefault="00BE1E1C" w:rsidP="00BE1E1C">
      <w:r w:rsidRPr="00BE1E1C">
        <w:rPr>
          <w:rFonts w:hint="eastAsia"/>
        </w:rPr>
        <w:t>6月14日、厚労省は通勤手当が1075万円の中に含まれるという見解を示したため、もしこのまま進んだら高収入の者だけでなく、手当を除いた賃金の水準が低い者も高プロの対象に含まれることになる。</w:t>
      </w:r>
    </w:p>
    <w:p w:rsidR="00BE1E1C" w:rsidRPr="00BE1E1C" w:rsidRDefault="0060718E" w:rsidP="00BE1E1C">
      <w:pPr>
        <w:keepNext/>
        <w:outlineLvl w:val="0"/>
        <w:rPr>
          <w:rFonts w:asciiTheme="majorHAnsi" w:eastAsiaTheme="majorEastAsia" w:hAnsiTheme="majorHAnsi" w:cstheme="majorBidi"/>
          <w:b/>
          <w:szCs w:val="21"/>
        </w:rPr>
      </w:pPr>
      <w:r>
        <w:rPr>
          <w:rFonts w:asciiTheme="majorHAnsi" w:eastAsiaTheme="majorEastAsia" w:hAnsiTheme="majorHAnsi" w:cstheme="majorBidi" w:hint="eastAsia"/>
          <w:b/>
          <w:szCs w:val="21"/>
        </w:rPr>
        <w:t>高プロとは</w:t>
      </w:r>
    </w:p>
    <w:p w:rsidR="00BE1E1C" w:rsidRPr="00BE1E1C" w:rsidRDefault="00BE1E1C" w:rsidP="00BE1E1C">
      <w:r w:rsidRPr="00BE1E1C">
        <w:rPr>
          <w:rFonts w:hint="eastAsia"/>
        </w:rPr>
        <w:t>高プロはあくまで生産性を重要視して、長時間労働に拍車をかけ、結果として過労死につながりかねない。働き方改革におけるデメリットは、高度プロフェッショナル制度の創設と言えるだろう。</w:t>
      </w:r>
    </w:p>
    <w:p w:rsidR="00BE1E1C" w:rsidRPr="00BE1E1C" w:rsidRDefault="00BE1E1C" w:rsidP="00BE1E1C">
      <w:r w:rsidRPr="00BE1E1C">
        <w:rPr>
          <w:rFonts w:hint="eastAsia"/>
        </w:rPr>
        <w:t>参考URL</w:t>
      </w:r>
    </w:p>
    <w:p w:rsidR="00BE1E1C" w:rsidRPr="00BE1E1C" w:rsidRDefault="00BE1E1C" w:rsidP="00BE1E1C">
      <w:r w:rsidRPr="00BE1E1C">
        <w:rPr>
          <w:rFonts w:hint="eastAsia"/>
        </w:rPr>
        <w:t>・</w:t>
      </w:r>
      <w:r w:rsidRPr="00BE1E1C">
        <w:t>https://news.yahoo.co.jp/byline/sasakiryo/20180330-00083362/</w:t>
      </w:r>
    </w:p>
    <w:p w:rsidR="00BE1E1C" w:rsidRPr="00BE1E1C" w:rsidRDefault="00BE1E1C" w:rsidP="00BE1E1C">
      <w:r w:rsidRPr="00BE1E1C">
        <w:rPr>
          <w:rFonts w:hint="eastAsia"/>
        </w:rPr>
        <w:t>・</w:t>
      </w:r>
      <w:r w:rsidRPr="00BE1E1C">
        <w:t>https://www.asahi.com/articles/ASL6H2CWFL6GULFA01X.html</w:t>
      </w:r>
    </w:p>
    <w:p w:rsidR="00694A92" w:rsidRDefault="00694A92" w:rsidP="00BE1E1C">
      <w:pPr>
        <w:ind w:firstLineChars="100" w:firstLine="210"/>
      </w:pPr>
    </w:p>
    <w:p w:rsidR="00694A92" w:rsidRDefault="00694A92" w:rsidP="00BE1E1C">
      <w:pPr>
        <w:ind w:firstLineChars="100" w:firstLine="210"/>
      </w:pPr>
    </w:p>
    <w:p w:rsidR="00694A92" w:rsidRPr="00694A92" w:rsidRDefault="00694A92" w:rsidP="00694A92">
      <w:pPr>
        <w:pStyle w:val="a3"/>
        <w:numPr>
          <w:ilvl w:val="0"/>
          <w:numId w:val="4"/>
        </w:numPr>
        <w:ind w:leftChars="0"/>
        <w:rPr>
          <w:rFonts w:hint="eastAsia"/>
          <w:b/>
          <w:sz w:val="24"/>
          <w:szCs w:val="24"/>
        </w:rPr>
      </w:pPr>
      <w:r w:rsidRPr="00694A92">
        <w:rPr>
          <w:rFonts w:hint="eastAsia"/>
          <w:b/>
          <w:sz w:val="24"/>
          <w:szCs w:val="24"/>
        </w:rPr>
        <w:t>まとめ</w:t>
      </w:r>
    </w:p>
    <w:p w:rsidR="00BE1E1C" w:rsidRPr="00BE1E1C" w:rsidRDefault="00BE1E1C" w:rsidP="00BE1E1C">
      <w:pPr>
        <w:ind w:firstLineChars="100" w:firstLine="210"/>
      </w:pPr>
      <w:r w:rsidRPr="00BE1E1C">
        <w:rPr>
          <w:rFonts w:hint="eastAsia"/>
        </w:rPr>
        <w:t>一旦、ここで話をまとめようと思う。</w:t>
      </w:r>
    </w:p>
    <w:p w:rsidR="00BE1E1C" w:rsidRPr="00BE1E1C" w:rsidRDefault="00BE1E1C" w:rsidP="00BE1E1C">
      <w:pPr>
        <w:ind w:firstLineChars="100" w:firstLine="210"/>
      </w:pPr>
      <w:r w:rsidRPr="00BE1E1C">
        <w:rPr>
          <w:rFonts w:hint="eastAsia"/>
        </w:rPr>
        <w:t>私たちは、現状の働き方改革に反対である。働き方改革の内容をそれぞれ示し、それについての反論を以下に記そうと思う。</w:t>
      </w:r>
    </w:p>
    <w:p w:rsidR="00BE1E1C" w:rsidRPr="00BE1E1C" w:rsidRDefault="00BE1E1C" w:rsidP="00BE1E1C">
      <w:pPr>
        <w:ind w:firstLineChars="100" w:firstLine="210"/>
      </w:pPr>
      <w:r w:rsidRPr="00BE1E1C">
        <w:rPr>
          <w:rFonts w:hint="eastAsia"/>
        </w:rPr>
        <w:t>（１）残業規制の上限規制→そもそも、なぜ残業が発生するのか議論されていない。したがって、下請けにしわ寄せが来かねない。なおかつ、仕事の絶対量は減るとは限らないため、新たなサービス残業も誘発しかねない</w:t>
      </w:r>
    </w:p>
    <w:p w:rsidR="00BE1E1C" w:rsidRPr="00BE1E1C" w:rsidRDefault="00BE1E1C" w:rsidP="00BE1E1C">
      <w:pPr>
        <w:ind w:firstLineChars="100" w:firstLine="210"/>
      </w:pPr>
      <w:r w:rsidRPr="00BE1E1C">
        <w:rPr>
          <w:rFonts w:hint="eastAsia"/>
        </w:rPr>
        <w:t>(２)脱時間給制度(高度プロフェッショナル制度)→給与と成果が結びつく制度であるとは、法案に書かれていない。(１)の続きで、新たな残業により、個人の達成度や実績がさらに厳しく追及される羽目になりかねない。結果、過労死が助長されると考えられる。</w:t>
      </w:r>
    </w:p>
    <w:p w:rsidR="00BE1E1C" w:rsidRPr="00BE1E1C" w:rsidRDefault="00BE1E1C" w:rsidP="00BE1E1C">
      <w:pPr>
        <w:ind w:firstLineChars="100" w:firstLine="210"/>
      </w:pPr>
      <w:r w:rsidRPr="00BE1E1C">
        <w:rPr>
          <w:rFonts w:hint="eastAsia"/>
        </w:rPr>
        <w:t>また、もとよりこの制度は成果主義の風潮を継ぐ制度である。高プロを『特定高度専門業務・成果型労働制』として厚労省がガイドライン案に記しているのが、何よりの証拠である。</w:t>
      </w:r>
    </w:p>
    <w:p w:rsidR="00BE1E1C" w:rsidRPr="00BE1E1C" w:rsidRDefault="00BE1E1C" w:rsidP="00BE1E1C">
      <w:pPr>
        <w:ind w:firstLineChars="100" w:firstLine="210"/>
      </w:pPr>
      <w:r w:rsidRPr="00BE1E1C">
        <w:rPr>
          <w:rFonts w:hint="eastAsia"/>
        </w:rPr>
        <w:lastRenderedPageBreak/>
        <w:t>では、成果主義の何が問題なのか。成果によって賃金や昇級が決定するということは、「個人プレーを招く」と断言しても差し障りないだろう。そして、その個人プレーによってどのような弊害が生まれるのか。まず、人材育成の軽視である。次に、人間関係の悪化が考えられる。そして、その行き着く先は、企業全体の弱体化である。現実問題、成果主義導入によって失敗した企業の例は少なくない。マニュアル化できないノウハウを上司から後輩に伝えて育てる「人の三井」と呼ばれた三井物産は、その成果主義導入によって立て続けに不祥事を起こした。結果、大幅な修正をすることになった。「業務知識や人脈を人に伝えると損」と言い出す社員が出てくるのは、当たり前のように思える。</w:t>
      </w:r>
    </w:p>
    <w:p w:rsidR="00BE1E1C" w:rsidRPr="00BE1E1C" w:rsidRDefault="00BE1E1C" w:rsidP="00BE1E1C">
      <w:pPr>
        <w:ind w:firstLineChars="100" w:firstLine="210"/>
      </w:pPr>
      <w:r w:rsidRPr="00BE1E1C">
        <w:rPr>
          <w:rFonts w:hint="eastAsia"/>
        </w:rPr>
        <w:t>脱時間給制度は、過労死の促進だけでなく企業の弱体化を招く。したがって、私たちはこの制度に反対である。</w:t>
      </w:r>
    </w:p>
    <w:p w:rsidR="00BE1E1C" w:rsidRPr="00BE1E1C" w:rsidRDefault="00BE1E1C" w:rsidP="00BE1E1C">
      <w:pPr>
        <w:ind w:firstLineChars="100" w:firstLine="210"/>
      </w:pPr>
      <w:r w:rsidRPr="00BE1E1C">
        <w:rPr>
          <w:rFonts w:hint="eastAsia"/>
        </w:rPr>
        <w:t>(３)同一労働同一賃金→まず、正社員と非正規労働者を比較する必要がある。</w:t>
      </w:r>
    </w:p>
    <w:p w:rsidR="00BE1E1C" w:rsidRPr="00BE1E1C" w:rsidRDefault="00BE1E1C" w:rsidP="00BE1E1C">
      <w:pPr>
        <w:ind w:firstLineChars="100" w:firstLine="210"/>
      </w:pPr>
      <w:r w:rsidRPr="00BE1E1C">
        <w:rPr>
          <w:rFonts w:hint="eastAsia"/>
        </w:rPr>
        <w:t>正社員の特徴は、①終身雇用②年功序列③正規雇用(雇用の期間の定めがない)の大きく分けて3つある。対して、非正規労働者の大きな特徴は「労働契約が期間限定」にあると考える。期間限定とはどういう事か。「自由で柔軟に働ける」と言えば聞こえが良い。しかし、期間限定ということは、裏を返せば非正規を長期で雇う必要はないということである。正社員は、長期勤労によって、職業能力が高まる。したがって、それに応じて賃金が高くなっていく(年功序列型賃金)。非正規はその逆で、長期で雇う必要がない。つまり、職業能力は高まりにくい。その帰結として、正社員との間に賃金格差が生まれる、というわけである。</w:t>
      </w:r>
    </w:p>
    <w:p w:rsidR="00BE1E1C" w:rsidRPr="00BE1E1C" w:rsidRDefault="00BE1E1C" w:rsidP="00BE1E1C">
      <w:pPr>
        <w:ind w:firstLineChars="100" w:firstLine="210"/>
      </w:pPr>
      <w:r w:rsidRPr="00BE1E1C">
        <w:rPr>
          <w:rFonts w:hint="eastAsia"/>
        </w:rPr>
        <w:t>以上を参照に、同一労働同一賃金の問題点を炙り出そうと思う。まず、同一労働同一賃金とは何か。厚生労働省のガイドライン案には『正規雇用労働者（無期雇用フルタイム労働者）と非正規雇用労働者（有期雇用労働者、パートタイム労働者、派遣労働者）の間の不合理な待遇差の解消を目指すもの』と書いてある。問題点が２つあると考える。</w:t>
      </w:r>
    </w:p>
    <w:p w:rsidR="00BE1E1C" w:rsidRPr="00BE1E1C" w:rsidRDefault="00BE1E1C" w:rsidP="00BE1E1C">
      <w:pPr>
        <w:ind w:firstLineChars="100" w:firstLine="210"/>
      </w:pPr>
      <w:r w:rsidRPr="00BE1E1C">
        <w:rPr>
          <w:rFonts w:hint="eastAsia"/>
        </w:rPr>
        <w:t>まず、１つ目。賃金格差が生じるのは、前述したとおり、雇用のシステムの違いによるものである。『仕事ぶりや能力が適正に評価され、意欲をもって働けるよう』と厚労省のホームページにあるが、非正規を長期にわたって雇う必要が無い以上、『仕事ぶり』や『意欲』といったところを論じても、そもそも論点がずれているために、賃金格差の是正や待遇差改善には役に立たないと考える。</w:t>
      </w:r>
    </w:p>
    <w:p w:rsidR="00BE1E1C" w:rsidRPr="00BE1E1C" w:rsidRDefault="00BE1E1C" w:rsidP="00BE1E1C">
      <w:pPr>
        <w:ind w:firstLineChars="100" w:firstLine="210"/>
      </w:pPr>
      <w:r w:rsidRPr="00BE1E1C">
        <w:rPr>
          <w:rFonts w:hint="eastAsia"/>
        </w:rPr>
        <w:t>２つ目。今回取り上げた記事にもあるように、悪用されるリスクを孕んでいる、ということだ。高プロの対象は、前澤が示した通り『見込み額で』年収1</w:t>
      </w:r>
      <w:r w:rsidRPr="00BE1E1C">
        <w:t>075</w:t>
      </w:r>
      <w:r w:rsidRPr="00BE1E1C">
        <w:rPr>
          <w:rFonts w:hint="eastAsia"/>
        </w:rPr>
        <w:t>万円以上の労働者である。これに同一労働同一賃金を当てはめるとどうなるか。『1</w:t>
      </w:r>
      <w:r w:rsidRPr="00BE1E1C">
        <w:t>075</w:t>
      </w:r>
      <w:r w:rsidRPr="00BE1E1C">
        <w:rPr>
          <w:rFonts w:hint="eastAsia"/>
        </w:rPr>
        <w:t>万円以上の年収に相当する時間給なら非正社員にも高プロを適用できる』ことになる。つまり、非正規労働者を2</w:t>
      </w:r>
      <w:r w:rsidRPr="00BE1E1C">
        <w:t>4</w:t>
      </w:r>
      <w:r w:rsidRPr="00BE1E1C">
        <w:rPr>
          <w:rFonts w:hint="eastAsia"/>
        </w:rPr>
        <w:t>時間働かせ、なおかつ残業代をゼロにすることが可能になるということだ。過労死が蔓延するのは、火を見るより明らかである。</w:t>
      </w:r>
    </w:p>
    <w:p w:rsidR="00BE1E1C" w:rsidRPr="00BE1E1C" w:rsidRDefault="00BE1E1C" w:rsidP="00BE1E1C">
      <w:pPr>
        <w:ind w:firstLineChars="100" w:firstLine="210"/>
      </w:pPr>
      <w:r w:rsidRPr="00BE1E1C">
        <w:rPr>
          <w:rFonts w:hint="eastAsia"/>
        </w:rPr>
        <w:t>以上より、私たちは働き方改革に反対である。</w:t>
      </w:r>
    </w:p>
    <w:p w:rsidR="00BE1E1C" w:rsidRPr="00BE1E1C" w:rsidRDefault="00BE1E1C" w:rsidP="00BE1E1C"/>
    <w:p w:rsidR="00BE1E1C" w:rsidRPr="00BE1E1C" w:rsidRDefault="00BE1E1C" w:rsidP="00BE1E1C">
      <w:pPr>
        <w:rPr>
          <w:rFonts w:hint="eastAsia"/>
        </w:rPr>
      </w:pPr>
    </w:p>
    <w:p w:rsidR="00BE1E1C" w:rsidRPr="00BE1E1C" w:rsidRDefault="00BE1E1C" w:rsidP="00BE1E1C">
      <w:r w:rsidRPr="00BE1E1C">
        <w:rPr>
          <w:rFonts w:hint="eastAsia"/>
        </w:rPr>
        <w:lastRenderedPageBreak/>
        <w:t>《参考文献》</w:t>
      </w:r>
    </w:p>
    <w:p w:rsidR="00BE1E1C" w:rsidRPr="00BE1E1C" w:rsidRDefault="00BE1E1C" w:rsidP="00BE1E1C">
      <w:r w:rsidRPr="00BE1E1C">
        <w:rPr>
          <w:rFonts w:hint="eastAsia"/>
        </w:rPr>
        <w:t>・厚生労働省携帯サイト</w:t>
      </w:r>
      <w:hyperlink r:id="rId7" w:history="1">
        <w:r w:rsidRPr="00BE1E1C">
          <w:rPr>
            <w:color w:val="0563C1" w:themeColor="hyperlink"/>
            <w:u w:val="single"/>
          </w:rPr>
          <w:t>http://www.mhlw.go.jp/stf/houdou/0000073981.html</w:t>
        </w:r>
      </w:hyperlink>
    </w:p>
    <w:p w:rsidR="00BE1E1C" w:rsidRPr="00BE1E1C" w:rsidRDefault="00BE1E1C" w:rsidP="00BE1E1C">
      <w:pPr>
        <w:rPr>
          <w:color w:val="0563C1" w:themeColor="hyperlink"/>
          <w:u w:val="single"/>
        </w:rPr>
      </w:pPr>
    </w:p>
    <w:p w:rsidR="00BE1E1C" w:rsidRPr="00BE1E1C" w:rsidRDefault="00BE1E1C" w:rsidP="00BE1E1C">
      <w:r w:rsidRPr="00BE1E1C">
        <w:rPr>
          <w:rFonts w:hint="eastAsia"/>
        </w:rPr>
        <w:t>・</w:t>
      </w:r>
      <w:hyperlink r:id="rId8" w:history="1">
        <w:r w:rsidRPr="00BE1E1C">
          <w:rPr>
            <w:color w:val="0563C1" w:themeColor="hyperlink"/>
            <w:u w:val="single"/>
          </w:rPr>
          <w:t>http://www.mhlw.go.jp/file/04-Houdouhappyou-11201250-Roudoukijunkyoku-Roudoujoukenseisakuka/houkoku.pdf</w:t>
        </w:r>
      </w:hyperlink>
    </w:p>
    <w:p w:rsidR="00BE1E1C" w:rsidRPr="00BE1E1C" w:rsidRDefault="00BE1E1C" w:rsidP="00BE1E1C">
      <w:pPr>
        <w:rPr>
          <w:color w:val="0563C1" w:themeColor="hyperlink"/>
          <w:u w:val="single"/>
        </w:rPr>
      </w:pPr>
      <w:r w:rsidRPr="00BE1E1C">
        <w:rPr>
          <w:rFonts w:hint="eastAsia"/>
        </w:rPr>
        <w:t>・「人の三井」を崩壊させた！？成果主義を導入して失敗した企業の例</w:t>
      </w:r>
      <w:hyperlink r:id="rId9" w:history="1">
        <w:r w:rsidRPr="00BE1E1C">
          <w:rPr>
            <w:color w:val="0563C1" w:themeColor="hyperlink"/>
            <w:u w:val="single"/>
          </w:rPr>
          <w:t>http://u-note.me/note/47496837</w:t>
        </w:r>
      </w:hyperlink>
    </w:p>
    <w:p w:rsidR="00BE1E1C" w:rsidRPr="00BE1E1C" w:rsidRDefault="00BE1E1C" w:rsidP="00BE1E1C"/>
    <w:p w:rsidR="00BE1E1C" w:rsidRPr="00BE1E1C" w:rsidRDefault="00BE1E1C"/>
    <w:p w:rsidR="00BE1E1C" w:rsidRPr="00BE1E1C" w:rsidRDefault="00BE1E1C">
      <w:pPr>
        <w:rPr>
          <w:rFonts w:hint="eastAsia"/>
        </w:rPr>
      </w:pPr>
    </w:p>
    <w:p w:rsidR="00BE1E1C" w:rsidRDefault="00BE1E1C"/>
    <w:p w:rsidR="00BE1E1C" w:rsidRDefault="00BE1E1C"/>
    <w:p w:rsidR="00BE1E1C" w:rsidRDefault="00BE1E1C"/>
    <w:p w:rsidR="00BE1E1C" w:rsidRDefault="00BE1E1C"/>
    <w:p w:rsidR="00BE1E1C" w:rsidRDefault="00BE1E1C"/>
    <w:p w:rsidR="00BE1E1C" w:rsidRDefault="00BE1E1C"/>
    <w:p w:rsidR="00BE1E1C" w:rsidRDefault="00BE1E1C"/>
    <w:p w:rsidR="00BE1E1C" w:rsidRDefault="00BE1E1C"/>
    <w:p w:rsidR="00BE1E1C" w:rsidRDefault="00BE1E1C"/>
    <w:p w:rsidR="00BE1E1C" w:rsidRDefault="00BE1E1C"/>
    <w:p w:rsidR="00BE1E1C" w:rsidRDefault="00BE1E1C"/>
    <w:p w:rsidR="00BE1E1C" w:rsidRDefault="00BE1E1C"/>
    <w:p w:rsidR="00BE1E1C" w:rsidRDefault="00BE1E1C"/>
    <w:p w:rsidR="00BE1E1C" w:rsidRDefault="00BE1E1C"/>
    <w:p w:rsidR="00BE1E1C" w:rsidRDefault="00BE1E1C"/>
    <w:p w:rsidR="00BE1E1C" w:rsidRPr="00BE1E1C" w:rsidRDefault="00BE1E1C">
      <w:pPr>
        <w:rPr>
          <w:rFonts w:hint="eastAsia"/>
        </w:rPr>
      </w:pPr>
    </w:p>
    <w:sectPr w:rsidR="00BE1E1C" w:rsidRPr="00BE1E1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13CAC"/>
    <w:multiLevelType w:val="hybridMultilevel"/>
    <w:tmpl w:val="ADA64F00"/>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8025991"/>
    <w:multiLevelType w:val="hybridMultilevel"/>
    <w:tmpl w:val="0B889C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B0321D"/>
    <w:multiLevelType w:val="hybridMultilevel"/>
    <w:tmpl w:val="9462D69A"/>
    <w:lvl w:ilvl="0" w:tplc="BA54C08E">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E1C"/>
    <w:rsid w:val="0030213D"/>
    <w:rsid w:val="0060718E"/>
    <w:rsid w:val="00694A92"/>
    <w:rsid w:val="00990ABF"/>
    <w:rsid w:val="00BE1E1C"/>
    <w:rsid w:val="00E372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E2109E"/>
  <w15:chartTrackingRefBased/>
  <w15:docId w15:val="{872D9B2F-6FF2-4E59-8883-35323DB14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E1E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1E1C"/>
    <w:pPr>
      <w:ind w:leftChars="400" w:left="840"/>
    </w:pPr>
  </w:style>
  <w:style w:type="character" w:styleId="a4">
    <w:name w:val="Hyperlink"/>
    <w:basedOn w:val="a0"/>
    <w:uiPriority w:val="99"/>
    <w:unhideWhenUsed/>
    <w:rsid w:val="00694A92"/>
    <w:rPr>
      <w:color w:val="0563C1" w:themeColor="hyperlink"/>
      <w:u w:val="single"/>
    </w:rPr>
  </w:style>
  <w:style w:type="character" w:styleId="a5">
    <w:name w:val="Unresolved Mention"/>
    <w:basedOn w:val="a0"/>
    <w:uiPriority w:val="99"/>
    <w:semiHidden/>
    <w:unhideWhenUsed/>
    <w:rsid w:val="00694A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479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hlw.go.jp/file/04-Houdouhappyou-11201250-Roudoukijunkyoku-Roudoujoukenseisakuka/houkoku.pdf" TargetMode="External"/><Relationship Id="rId3" Type="http://schemas.openxmlformats.org/officeDocument/2006/relationships/settings" Target="settings.xml"/><Relationship Id="rId7" Type="http://schemas.openxmlformats.org/officeDocument/2006/relationships/hyperlink" Target="http://www.mhlw.go.jp/stf/houdou/000007398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hlw.go.jp/stf/seisakunitsuite/bunya/0000190591.html" TargetMode="External"/><Relationship Id="rId11" Type="http://schemas.openxmlformats.org/officeDocument/2006/relationships/theme" Target="theme/theme1.xml"/><Relationship Id="rId5" Type="http://schemas.openxmlformats.org/officeDocument/2006/relationships/hyperlink" Target="https://www.d-healthcare.co.jp/business-column/work-style-reform20180328/"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u-note.me/note/47496837"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814</Words>
  <Characters>4642</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前澤 壮輔</dc:creator>
  <cp:keywords/>
  <dc:description/>
  <cp:lastModifiedBy>前澤 壮輔</cp:lastModifiedBy>
  <cp:revision>3</cp:revision>
  <dcterms:created xsi:type="dcterms:W3CDTF">2018-06-18T09:34:00Z</dcterms:created>
  <dcterms:modified xsi:type="dcterms:W3CDTF">2018-06-18T11:24:00Z</dcterms:modified>
</cp:coreProperties>
</file>