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2A2B" w14:textId="1F3644EA" w:rsidR="00C527E3" w:rsidRPr="00A7785D" w:rsidRDefault="00A7785D" w:rsidP="00A7785D">
      <w:pPr>
        <w:jc w:val="center"/>
        <w:rPr>
          <w:rFonts w:eastAsiaTheme="minorHAnsi"/>
        </w:rPr>
      </w:pPr>
      <w:r w:rsidRPr="00A7785D">
        <w:rPr>
          <w:rFonts w:eastAsiaTheme="minorHAnsi" w:hint="eastAsia"/>
        </w:rPr>
        <w:t>ニュース発表</w:t>
      </w:r>
    </w:p>
    <w:p w14:paraId="1A708B44" w14:textId="2571E6BF" w:rsidR="00A7785D" w:rsidRDefault="00A7785D" w:rsidP="00A7785D">
      <w:pPr>
        <w:wordWrap w:val="0"/>
        <w:jc w:val="right"/>
        <w:rPr>
          <w:rFonts w:eastAsiaTheme="minorHAnsi"/>
        </w:rPr>
      </w:pPr>
      <w:r w:rsidRPr="00A7785D">
        <w:rPr>
          <w:rFonts w:eastAsiaTheme="minorHAnsi" w:hint="eastAsia"/>
        </w:rPr>
        <w:t>EE21-1266F　増田有咲</w:t>
      </w:r>
    </w:p>
    <w:p w14:paraId="6ADCD114" w14:textId="344DDF95" w:rsidR="00A7785D" w:rsidRDefault="00A7785D" w:rsidP="00A7785D">
      <w:pPr>
        <w:jc w:val="right"/>
        <w:rPr>
          <w:rFonts w:eastAsiaTheme="minorHAnsi"/>
        </w:rPr>
      </w:pPr>
    </w:p>
    <w:p w14:paraId="61733516" w14:textId="521B4FE7" w:rsidR="009C1B10" w:rsidRDefault="00A7785D" w:rsidP="009C1B10">
      <w:pPr>
        <w:jc w:val="center"/>
        <w:rPr>
          <w:rFonts w:asciiTheme="minorEastAsia" w:hAnsiTheme="minorEastAsia"/>
          <w:b/>
          <w:bCs/>
          <w:szCs w:val="21"/>
        </w:rPr>
      </w:pPr>
      <w:r w:rsidRPr="009C1B10">
        <w:rPr>
          <w:rFonts w:ascii="BIZ UDゴシック" w:eastAsia="BIZ UDゴシック" w:hAnsi="BIZ UDゴシック" w:hint="eastAsia"/>
          <w:b/>
          <w:bCs/>
          <w:sz w:val="32"/>
          <w:szCs w:val="32"/>
        </w:rPr>
        <w:t>秋葉原で</w:t>
      </w:r>
      <w:r w:rsidR="009C1B10" w:rsidRPr="009C1B10">
        <w:rPr>
          <w:rFonts w:ascii="BIZ UDゴシック" w:eastAsia="BIZ UDゴシック" w:hAnsi="BIZ UDゴシック" w:hint="eastAsia"/>
          <w:b/>
          <w:bCs/>
          <w:sz w:val="32"/>
          <w:szCs w:val="32"/>
        </w:rPr>
        <w:t>コミュニティ通貨「アキコ」導入</w:t>
      </w:r>
    </w:p>
    <w:p w14:paraId="217FBDF8" w14:textId="77777777" w:rsidR="003B0F16" w:rsidRDefault="003B0F16" w:rsidP="003B0F16">
      <w:pPr>
        <w:jc w:val="left"/>
        <w:rPr>
          <w:rFonts w:asciiTheme="minorEastAsia" w:hAnsiTheme="minorEastAsia"/>
          <w:b/>
          <w:bCs/>
          <w:szCs w:val="21"/>
        </w:rPr>
      </w:pPr>
    </w:p>
    <w:p w14:paraId="725B4F99" w14:textId="087BF923" w:rsidR="003B0F16" w:rsidRDefault="003B0F16" w:rsidP="00F70E49">
      <w:pPr>
        <w:pStyle w:val="a3"/>
        <w:numPr>
          <w:ilvl w:val="0"/>
          <w:numId w:val="2"/>
        </w:numPr>
        <w:ind w:leftChars="0"/>
        <w:jc w:val="left"/>
        <w:rPr>
          <w:rFonts w:ascii="BIZ UDゴシック" w:eastAsia="BIZ UDゴシック" w:hAnsi="BIZ UDゴシック"/>
          <w:b/>
          <w:bCs/>
          <w:szCs w:val="21"/>
        </w:rPr>
      </w:pPr>
      <w:r>
        <w:rPr>
          <w:rFonts w:ascii="BIZ UDゴシック" w:eastAsia="BIZ UDゴシック" w:hAnsi="BIZ UDゴシック" w:hint="eastAsia"/>
          <w:b/>
          <w:bCs/>
          <w:szCs w:val="21"/>
        </w:rPr>
        <w:t>概要</w:t>
      </w:r>
    </w:p>
    <w:p w14:paraId="027E8BC3" w14:textId="364AB9EF" w:rsidR="00131F94" w:rsidRDefault="007E6CB1" w:rsidP="00701744">
      <w:pPr>
        <w:pStyle w:val="a3"/>
        <w:spacing w:line="320" w:lineRule="exact"/>
        <w:ind w:leftChars="0" w:left="420"/>
        <w:contextualSpacing/>
        <w:rPr>
          <w:rFonts w:eastAsiaTheme="minorHAnsi"/>
          <w:szCs w:val="21"/>
        </w:rPr>
      </w:pPr>
      <w:r w:rsidRPr="00D12D20">
        <w:rPr>
          <w:rFonts w:eastAsiaTheme="minorHAnsi" w:hint="eastAsia"/>
          <w:szCs w:val="21"/>
        </w:rPr>
        <w:t>感染症拡大の影響により大きく売り上げが減少した秋葉原を</w:t>
      </w:r>
      <w:r w:rsidR="00D12D20" w:rsidRPr="00D12D20">
        <w:rPr>
          <w:rFonts w:eastAsiaTheme="minorHAnsi" w:hint="eastAsia"/>
          <w:szCs w:val="21"/>
        </w:rPr>
        <w:t>、秋葉原にある企業や店舗が協力して</w:t>
      </w:r>
      <w:r w:rsidR="000B643B">
        <w:rPr>
          <w:rFonts w:eastAsiaTheme="minorHAnsi" w:hint="eastAsia"/>
          <w:szCs w:val="21"/>
        </w:rPr>
        <w:t>新たな体験の提供と街全体の活性化を目的に</w:t>
      </w:r>
      <w:r w:rsidR="00D12D20" w:rsidRPr="00D12D20">
        <w:rPr>
          <w:rFonts w:eastAsiaTheme="minorHAnsi" w:hint="eastAsia"/>
          <w:szCs w:val="21"/>
        </w:rPr>
        <w:t>、株式会社</w:t>
      </w:r>
      <w:r w:rsidR="00013568">
        <w:rPr>
          <w:rFonts w:eastAsiaTheme="minorHAnsi" w:hint="eastAsia"/>
          <w:szCs w:val="21"/>
        </w:rPr>
        <w:t>カヤックが開発した「まちのコイン」というサービスをベース</w:t>
      </w:r>
      <w:r w:rsidR="000B643B">
        <w:rPr>
          <w:rFonts w:eastAsiaTheme="minorHAnsi" w:hint="eastAsia"/>
          <w:szCs w:val="21"/>
        </w:rPr>
        <w:t>として</w:t>
      </w:r>
      <w:r w:rsidR="00013568">
        <w:rPr>
          <w:rFonts w:eastAsiaTheme="minorHAnsi" w:hint="eastAsia"/>
          <w:szCs w:val="21"/>
        </w:rPr>
        <w:t>、コミュニティ通貨「アキコ」</w:t>
      </w:r>
      <w:r w:rsidR="00131F94">
        <w:rPr>
          <w:rFonts w:eastAsiaTheme="minorHAnsi" w:hint="eastAsia"/>
          <w:szCs w:val="21"/>
        </w:rPr>
        <w:t>が</w:t>
      </w:r>
      <w:r w:rsidR="00A068E6">
        <w:rPr>
          <w:rFonts w:eastAsiaTheme="minorHAnsi" w:hint="eastAsia"/>
          <w:szCs w:val="21"/>
        </w:rPr>
        <w:t>秋葉原で</w:t>
      </w:r>
      <w:r w:rsidR="00131F94">
        <w:rPr>
          <w:rFonts w:eastAsiaTheme="minorHAnsi" w:hint="eastAsia"/>
          <w:szCs w:val="21"/>
        </w:rPr>
        <w:t>2022年</w:t>
      </w:r>
      <w:r w:rsidR="000B643B">
        <w:rPr>
          <w:rFonts w:eastAsiaTheme="minorHAnsi" w:hint="eastAsia"/>
          <w:szCs w:val="21"/>
        </w:rPr>
        <w:t>1月26日から開始。</w:t>
      </w:r>
    </w:p>
    <w:p w14:paraId="4FED1B9D" w14:textId="0AC5D4F4" w:rsidR="000B643B" w:rsidRDefault="000B643B" w:rsidP="00701744">
      <w:pPr>
        <w:pStyle w:val="a3"/>
        <w:spacing w:line="320" w:lineRule="exact"/>
        <w:ind w:leftChars="0" w:left="420"/>
        <w:contextualSpacing/>
        <w:rPr>
          <w:rFonts w:ascii="Arial" w:hAnsi="Arial" w:cs="Arial"/>
          <w:color w:val="333333"/>
        </w:rPr>
      </w:pPr>
      <w:r>
        <w:rPr>
          <w:rFonts w:eastAsiaTheme="minorHAnsi" w:hint="eastAsia"/>
          <w:szCs w:val="21"/>
        </w:rPr>
        <w:t>「アキコ」は、</w:t>
      </w:r>
      <w:r w:rsidR="00C360BB" w:rsidRPr="00D1425B">
        <w:rPr>
          <w:rFonts w:eastAsiaTheme="minorHAnsi" w:cs="Arial"/>
          <w:color w:val="333333"/>
          <w:bdr w:val="none" w:sz="0" w:space="0" w:color="auto" w:frame="1"/>
        </w:rPr>
        <w:t>SEGA</w:t>
      </w:r>
      <w:r w:rsidR="00C360BB" w:rsidRPr="00D1425B">
        <w:rPr>
          <w:rFonts w:eastAsiaTheme="minorHAnsi" w:cs="Arial"/>
          <w:color w:val="333333"/>
        </w:rPr>
        <w:t>秋葉原</w:t>
      </w:r>
      <w:r w:rsidR="00C360BB">
        <w:rPr>
          <w:rFonts w:ascii="Arial" w:hAnsi="Arial" w:cs="Arial" w:hint="eastAsia"/>
          <w:color w:val="333333"/>
        </w:rPr>
        <w:t>や神田明神、ホテル、メイドカフェなど</w:t>
      </w:r>
      <w:r w:rsidR="00830F0D">
        <w:rPr>
          <w:rFonts w:ascii="Arial" w:hAnsi="Arial" w:cs="Arial" w:hint="eastAsia"/>
          <w:color w:val="333333"/>
        </w:rPr>
        <w:t>秋葉原にある</w:t>
      </w:r>
      <w:r w:rsidR="00C360BB">
        <w:rPr>
          <w:rFonts w:ascii="Arial" w:hAnsi="Arial" w:cs="Arial" w:hint="eastAsia"/>
          <w:color w:val="333333"/>
        </w:rPr>
        <w:t>5</w:t>
      </w:r>
      <w:r w:rsidR="001625C2">
        <w:rPr>
          <w:rFonts w:ascii="Arial" w:hAnsi="Arial" w:cs="Arial" w:hint="eastAsia"/>
          <w:color w:val="333333"/>
        </w:rPr>
        <w:t>5</w:t>
      </w:r>
      <w:r w:rsidR="00C360BB">
        <w:rPr>
          <w:rFonts w:ascii="Arial" w:hAnsi="Arial" w:cs="Arial" w:hint="eastAsia"/>
          <w:color w:val="333333"/>
        </w:rPr>
        <w:t>か所</w:t>
      </w:r>
      <w:r w:rsidR="00C360BB">
        <w:rPr>
          <w:rFonts w:ascii="Arial" w:hAnsi="Arial" w:cs="Arial" w:hint="eastAsia"/>
          <w:color w:val="333333"/>
        </w:rPr>
        <w:t>(6</w:t>
      </w:r>
      <w:r w:rsidR="00C360BB">
        <w:rPr>
          <w:rFonts w:ascii="Arial" w:hAnsi="Arial" w:cs="Arial" w:hint="eastAsia"/>
          <w:color w:val="333333"/>
        </w:rPr>
        <w:t>月</w:t>
      </w:r>
      <w:r w:rsidR="001625C2">
        <w:rPr>
          <w:rFonts w:ascii="Arial" w:hAnsi="Arial" w:cs="Arial" w:hint="eastAsia"/>
          <w:color w:val="333333"/>
        </w:rPr>
        <w:t>15</w:t>
      </w:r>
      <w:r w:rsidR="00C360BB">
        <w:rPr>
          <w:rFonts w:ascii="Arial" w:hAnsi="Arial" w:cs="Arial" w:hint="eastAsia"/>
          <w:color w:val="333333"/>
        </w:rPr>
        <w:t>日時点</w:t>
      </w:r>
      <w:r w:rsidR="00C360BB">
        <w:rPr>
          <w:rFonts w:ascii="Arial" w:hAnsi="Arial" w:cs="Arial" w:hint="eastAsia"/>
          <w:color w:val="333333"/>
        </w:rPr>
        <w:t>)</w:t>
      </w:r>
      <w:r w:rsidR="00C360BB">
        <w:rPr>
          <w:rFonts w:ascii="Arial" w:hAnsi="Arial" w:cs="Arial" w:hint="eastAsia"/>
          <w:color w:val="333333"/>
        </w:rPr>
        <w:t>で利用することができ、</w:t>
      </w:r>
      <w:r w:rsidR="00C07D39">
        <w:rPr>
          <w:rFonts w:ascii="Arial" w:hAnsi="Arial" w:cs="Arial" w:hint="eastAsia"/>
          <w:color w:val="333333"/>
        </w:rPr>
        <w:t>26</w:t>
      </w:r>
      <w:r w:rsidR="001625C2">
        <w:rPr>
          <w:rFonts w:ascii="Arial" w:hAnsi="Arial" w:cs="Arial" w:hint="eastAsia"/>
          <w:color w:val="333333"/>
        </w:rPr>
        <w:t>72</w:t>
      </w:r>
      <w:r w:rsidR="00C360BB">
        <w:rPr>
          <w:rFonts w:ascii="Arial" w:hAnsi="Arial" w:cs="Arial" w:hint="eastAsia"/>
          <w:color w:val="333333"/>
        </w:rPr>
        <w:t>人（</w:t>
      </w:r>
      <w:r w:rsidR="00C360BB">
        <w:rPr>
          <w:rFonts w:ascii="Arial" w:hAnsi="Arial" w:cs="Arial" w:hint="eastAsia"/>
          <w:color w:val="333333"/>
        </w:rPr>
        <w:t>6</w:t>
      </w:r>
      <w:r w:rsidR="00C360BB">
        <w:rPr>
          <w:rFonts w:ascii="Arial" w:hAnsi="Arial" w:cs="Arial" w:hint="eastAsia"/>
          <w:color w:val="333333"/>
        </w:rPr>
        <w:t>月</w:t>
      </w:r>
      <w:r w:rsidR="001625C2">
        <w:rPr>
          <w:rFonts w:ascii="Arial" w:hAnsi="Arial" w:cs="Arial" w:hint="eastAsia"/>
          <w:color w:val="333333"/>
        </w:rPr>
        <w:t>15</w:t>
      </w:r>
      <w:r w:rsidR="00C360BB">
        <w:rPr>
          <w:rFonts w:ascii="Arial" w:hAnsi="Arial" w:cs="Arial" w:hint="eastAsia"/>
          <w:color w:val="333333"/>
        </w:rPr>
        <w:t>日時点）が利用している。</w:t>
      </w:r>
      <w:r w:rsidR="00830F0D">
        <w:rPr>
          <w:rFonts w:ascii="Arial" w:hAnsi="Arial" w:cs="Arial" w:hint="eastAsia"/>
          <w:color w:val="333333"/>
        </w:rPr>
        <w:t>加盟店は現在も受付中で、今後も増加予定。</w:t>
      </w:r>
      <w:r w:rsidR="00A068E6">
        <w:rPr>
          <w:rFonts w:ascii="Arial" w:hAnsi="Arial" w:cs="Arial" w:hint="eastAsia"/>
          <w:color w:val="333333"/>
        </w:rPr>
        <w:t>また、</w:t>
      </w:r>
      <w:r w:rsidR="00AC12A1">
        <w:rPr>
          <w:rFonts w:ascii="Arial" w:hAnsi="Arial" w:cs="Arial" w:hint="eastAsia"/>
          <w:color w:val="333333"/>
        </w:rPr>
        <w:t>事業体が「アキコ」を</w:t>
      </w:r>
      <w:r w:rsidR="00A068E6">
        <w:rPr>
          <w:rFonts w:ascii="Arial" w:hAnsi="Arial" w:cs="Arial" w:hint="eastAsia"/>
          <w:color w:val="333333"/>
        </w:rPr>
        <w:t>導入する際の</w:t>
      </w:r>
      <w:r w:rsidR="00AC12A1">
        <w:rPr>
          <w:rFonts w:ascii="Arial" w:hAnsi="Arial" w:cs="Arial" w:hint="eastAsia"/>
          <w:color w:val="333333"/>
        </w:rPr>
        <w:t>初期費用や維持費はかからない。</w:t>
      </w:r>
    </w:p>
    <w:p w14:paraId="34139410" w14:textId="6E23E993" w:rsidR="00830F0D" w:rsidRDefault="00830F0D" w:rsidP="00131F94">
      <w:pPr>
        <w:pStyle w:val="a3"/>
        <w:spacing w:line="280" w:lineRule="exact"/>
        <w:ind w:leftChars="0" w:left="420"/>
        <w:contextualSpacing/>
        <w:jc w:val="left"/>
        <w:rPr>
          <w:rFonts w:ascii="Arial" w:hAnsi="Arial" w:cs="Arial"/>
          <w:color w:val="333333"/>
        </w:rPr>
      </w:pPr>
    </w:p>
    <w:p w14:paraId="72C49C58" w14:textId="2C5DA774" w:rsidR="00830F0D" w:rsidRPr="005150C2" w:rsidRDefault="00830F0D" w:rsidP="00830F0D">
      <w:pPr>
        <w:pStyle w:val="a3"/>
        <w:numPr>
          <w:ilvl w:val="0"/>
          <w:numId w:val="2"/>
        </w:numPr>
        <w:spacing w:line="280" w:lineRule="exact"/>
        <w:ind w:leftChars="0"/>
        <w:contextualSpacing/>
        <w:jc w:val="left"/>
        <w:rPr>
          <w:rFonts w:ascii="BIZ UDゴシック" w:eastAsia="BIZ UDゴシック" w:hAnsi="BIZ UDゴシック" w:cs="Arial"/>
          <w:b/>
          <w:bCs/>
          <w:color w:val="333333"/>
        </w:rPr>
      </w:pPr>
      <w:r w:rsidRPr="005150C2">
        <w:rPr>
          <w:rFonts w:ascii="BIZ UDゴシック" w:eastAsia="BIZ UDゴシック" w:hAnsi="BIZ UDゴシック" w:cs="Arial" w:hint="eastAsia"/>
          <w:b/>
          <w:bCs/>
          <w:color w:val="333333"/>
        </w:rPr>
        <w:t>特徴</w:t>
      </w:r>
    </w:p>
    <w:p w14:paraId="1FCDEAC2" w14:textId="61CC56F6" w:rsidR="00EC5050" w:rsidRDefault="00317730" w:rsidP="00701744">
      <w:pPr>
        <w:spacing w:line="320" w:lineRule="exact"/>
        <w:ind w:leftChars="100" w:left="210"/>
        <w:contextualSpacing/>
        <w:rPr>
          <w:rFonts w:eastAsiaTheme="minorHAnsi"/>
          <w:color w:val="333333"/>
          <w:shd w:val="clear" w:color="auto" w:fill="FFFFFF"/>
        </w:rPr>
      </w:pPr>
      <w:r w:rsidRPr="00317730">
        <w:rPr>
          <w:rFonts w:eastAsiaTheme="minorHAnsi" w:cs="Arial" w:hint="eastAsia"/>
          <w:color w:val="333333"/>
        </w:rPr>
        <w:t>・</w:t>
      </w:r>
      <w:r w:rsidR="008253A7">
        <w:rPr>
          <w:rFonts w:eastAsiaTheme="minorHAnsi" w:cs="Arial" w:hint="eastAsia"/>
          <w:color w:val="333333"/>
        </w:rPr>
        <w:t>原則</w:t>
      </w:r>
      <w:r w:rsidR="00EC5050">
        <w:rPr>
          <w:rFonts w:eastAsiaTheme="minorHAnsi" w:cs="Arial" w:hint="eastAsia"/>
          <w:color w:val="333333"/>
        </w:rPr>
        <w:t>一般的な物やサービスの売買では利用できないが、お金では</w:t>
      </w:r>
      <w:r w:rsidR="00F3080D">
        <w:rPr>
          <w:rFonts w:eastAsiaTheme="minorHAnsi" w:cs="Arial" w:hint="eastAsia"/>
          <w:color w:val="333333"/>
        </w:rPr>
        <w:t>やり取りされていない独自の体験</w:t>
      </w:r>
      <w:r w:rsidR="00325170" w:rsidRPr="00317730">
        <w:rPr>
          <w:rFonts w:eastAsiaTheme="minorHAnsi" w:hint="eastAsia"/>
          <w:color w:val="333333"/>
          <w:shd w:val="clear" w:color="auto" w:fill="FFFFFF"/>
        </w:rPr>
        <w:t>をコインで交換することが出来る</w:t>
      </w:r>
    </w:p>
    <w:p w14:paraId="0D616EDF" w14:textId="02A030F4" w:rsidR="00986F94" w:rsidRDefault="00C47AF5" w:rsidP="00701744">
      <w:pPr>
        <w:spacing w:line="320" w:lineRule="exact"/>
        <w:ind w:leftChars="100" w:left="210" w:firstLineChars="100" w:firstLine="210"/>
        <w:contextualSpacing/>
        <w:jc w:val="left"/>
        <w:rPr>
          <w:rFonts w:eastAsiaTheme="minorHAnsi"/>
          <w:color w:val="333333"/>
          <w:shd w:val="clear" w:color="auto" w:fill="FFFFFF"/>
        </w:rPr>
      </w:pPr>
      <w:r>
        <w:rPr>
          <w:rFonts w:eastAsiaTheme="minorHAnsi" w:hint="eastAsia"/>
          <w:color w:val="333333"/>
          <w:shd w:val="clear" w:color="auto" w:fill="FFFFFF"/>
        </w:rPr>
        <w:t>例）一杯1000円のカクテルに300コインを追加する</w:t>
      </w:r>
      <w:r w:rsidR="00D31BA4">
        <w:rPr>
          <w:rFonts w:eastAsiaTheme="minorHAnsi" w:hint="eastAsia"/>
          <w:color w:val="333333"/>
          <w:shd w:val="clear" w:color="auto" w:fill="FFFFFF"/>
        </w:rPr>
        <w:t>、</w:t>
      </w:r>
      <w:r>
        <w:rPr>
          <w:rFonts w:eastAsiaTheme="minorHAnsi" w:hint="eastAsia"/>
          <w:color w:val="333333"/>
          <w:shd w:val="clear" w:color="auto" w:fill="FFFFFF"/>
        </w:rPr>
        <w:t>とオリジナルカクテルを作ってもらえる</w:t>
      </w:r>
    </w:p>
    <w:p w14:paraId="5682B4B7" w14:textId="37A0089D" w:rsidR="00986F94" w:rsidRPr="00986F94" w:rsidRDefault="00986F94" w:rsidP="00701744">
      <w:pPr>
        <w:spacing w:line="320" w:lineRule="exact"/>
        <w:ind w:leftChars="300" w:left="630" w:firstLineChars="100" w:firstLine="210"/>
        <w:contextualSpacing/>
        <w:jc w:val="left"/>
        <w:rPr>
          <w:rFonts w:eastAsiaTheme="minorHAnsi"/>
          <w:color w:val="333333"/>
          <w:shd w:val="clear" w:color="auto" w:fill="FFFFFF"/>
        </w:rPr>
      </w:pPr>
      <w:r>
        <w:rPr>
          <w:rFonts w:eastAsiaTheme="minorHAnsi" w:hint="eastAsia"/>
          <w:color w:val="333333"/>
          <w:shd w:val="clear" w:color="auto" w:fill="FFFFFF"/>
        </w:rPr>
        <w:t>セガ秋葉原では、100コインの支払いでUFOキャッチャーが1プレイ無料など各店舗ごとのサービス</w:t>
      </w:r>
    </w:p>
    <w:p w14:paraId="2EDA6893" w14:textId="51B610E2" w:rsidR="00F823F7" w:rsidRDefault="00D1425B" w:rsidP="00701744">
      <w:pPr>
        <w:spacing w:line="320" w:lineRule="exact"/>
        <w:ind w:leftChars="100" w:left="420" w:hangingChars="100" w:hanging="210"/>
        <w:contextualSpacing/>
        <w:jc w:val="left"/>
        <w:rPr>
          <w:rFonts w:ascii="Arial" w:hAnsi="Arial" w:cs="Arial"/>
          <w:color w:val="333333"/>
        </w:rPr>
      </w:pPr>
      <w:r>
        <w:rPr>
          <w:rFonts w:ascii="Arial" w:hAnsi="Arial" w:cs="Arial" w:hint="eastAsia"/>
          <w:color w:val="333333"/>
        </w:rPr>
        <w:t>・</w:t>
      </w:r>
      <w:r w:rsidR="00325170" w:rsidRPr="00325170">
        <w:rPr>
          <w:rFonts w:ascii="Arial" w:hAnsi="Arial" w:cs="Arial" w:hint="eastAsia"/>
          <w:color w:val="333333"/>
        </w:rPr>
        <w:t>円に換金することはできず、</w:t>
      </w:r>
      <w:r>
        <w:rPr>
          <w:rFonts w:ascii="Arial" w:hAnsi="Arial" w:cs="Arial" w:hint="eastAsia"/>
          <w:color w:val="333333"/>
        </w:rPr>
        <w:t>コ</w:t>
      </w:r>
      <w:r w:rsidRPr="00D1425B">
        <w:rPr>
          <w:rFonts w:eastAsiaTheme="minorHAnsi" w:hint="eastAsia"/>
          <w:color w:val="333333"/>
          <w:shd w:val="clear" w:color="auto" w:fill="FFFFFF"/>
        </w:rPr>
        <w:t>インでやりとりするサービスは店舗側が内容を自由に設定可能</w:t>
      </w:r>
      <w:r>
        <w:rPr>
          <w:rFonts w:eastAsiaTheme="minorHAnsi" w:hint="eastAsia"/>
          <w:color w:val="333333"/>
          <w:shd w:val="clear" w:color="auto" w:fill="FFFFFF"/>
        </w:rPr>
        <w:t>で、利用者だけではなく店側にもコインが貯まる</w:t>
      </w:r>
    </w:p>
    <w:p w14:paraId="0C713776" w14:textId="5C857362" w:rsidR="00F823F7" w:rsidRDefault="00F823F7" w:rsidP="00701744">
      <w:pPr>
        <w:spacing w:line="320" w:lineRule="exact"/>
        <w:ind w:leftChars="100" w:left="420" w:hangingChars="100" w:hanging="210"/>
        <w:contextualSpacing/>
        <w:jc w:val="left"/>
        <w:rPr>
          <w:rFonts w:ascii="Arial" w:hAnsi="Arial" w:cs="Arial"/>
          <w:color w:val="333333"/>
        </w:rPr>
      </w:pPr>
      <w:r>
        <w:rPr>
          <w:rFonts w:ascii="Arial" w:hAnsi="Arial" w:cs="Arial" w:hint="eastAsia"/>
          <w:color w:val="333333"/>
        </w:rPr>
        <w:t>・まちのコインのサービスを導入している他の地域にはない</w:t>
      </w:r>
      <w:r w:rsidR="009418F6">
        <w:rPr>
          <w:rFonts w:ascii="Arial" w:hAnsi="Arial" w:cs="Arial" w:hint="eastAsia"/>
          <w:color w:val="333333"/>
        </w:rPr>
        <w:t>、コアなファンが多い地域性を活かした</w:t>
      </w:r>
      <w:r>
        <w:rPr>
          <w:rFonts w:ascii="Arial" w:hAnsi="Arial" w:cs="Arial" w:hint="eastAsia"/>
          <w:color w:val="333333"/>
        </w:rPr>
        <w:t>「アキコ」</w:t>
      </w:r>
      <w:r w:rsidR="001C2868">
        <w:rPr>
          <w:rFonts w:ascii="Arial" w:hAnsi="Arial" w:cs="Arial" w:hint="eastAsia"/>
          <w:color w:val="333333"/>
        </w:rPr>
        <w:t>独自の追加サービスがある</w:t>
      </w:r>
    </w:p>
    <w:p w14:paraId="3E7E835A" w14:textId="411AC063" w:rsidR="009D2C72" w:rsidRDefault="001C2868" w:rsidP="00701744">
      <w:pPr>
        <w:spacing w:line="320" w:lineRule="exact"/>
        <w:ind w:leftChars="100" w:left="420" w:hangingChars="100" w:hanging="210"/>
        <w:contextualSpacing/>
        <w:jc w:val="left"/>
        <w:rPr>
          <w:rFonts w:ascii="Arial" w:hAnsi="Arial" w:cs="Arial"/>
          <w:color w:val="333333"/>
        </w:rPr>
      </w:pPr>
      <w:r>
        <w:rPr>
          <w:rFonts w:ascii="Arial" w:hAnsi="Arial" w:cs="Arial" w:hint="eastAsia"/>
          <w:color w:val="333333"/>
        </w:rPr>
        <w:t xml:space="preserve">　例）</w:t>
      </w:r>
      <w:r w:rsidR="009D2C72">
        <w:rPr>
          <w:rFonts w:ascii="Arial" w:hAnsi="Arial" w:cs="Arial" w:hint="eastAsia"/>
          <w:color w:val="333333"/>
        </w:rPr>
        <w:t>神田明神で買ったお守りをメイド喫茶に持っていき</w:t>
      </w:r>
      <w:r w:rsidR="009D2C72">
        <w:rPr>
          <w:rFonts w:ascii="Arial" w:hAnsi="Arial" w:cs="Arial" w:hint="eastAsia"/>
          <w:color w:val="333333"/>
        </w:rPr>
        <w:t>500</w:t>
      </w:r>
      <w:r w:rsidR="009D2C72">
        <w:rPr>
          <w:rFonts w:ascii="Arial" w:hAnsi="Arial" w:cs="Arial" w:hint="eastAsia"/>
          <w:color w:val="333333"/>
        </w:rPr>
        <w:t>コインを使うと、メイドさんに特別なおまじないをかけてもらえる</w:t>
      </w:r>
    </w:p>
    <w:p w14:paraId="3A5376FF" w14:textId="53604B74" w:rsidR="009418F6" w:rsidRDefault="009418F6" w:rsidP="00701744">
      <w:pPr>
        <w:spacing w:line="320" w:lineRule="exact"/>
        <w:ind w:leftChars="100" w:left="420" w:hangingChars="100" w:hanging="210"/>
        <w:contextualSpacing/>
        <w:jc w:val="left"/>
        <w:rPr>
          <w:rFonts w:eastAsiaTheme="minorHAnsi"/>
          <w:color w:val="333333"/>
          <w:shd w:val="clear" w:color="auto" w:fill="FFFFFF"/>
        </w:rPr>
      </w:pPr>
      <w:r>
        <w:rPr>
          <w:rFonts w:ascii="Arial" w:hAnsi="Arial" w:cs="Arial" w:hint="eastAsia"/>
          <w:color w:val="333333"/>
        </w:rPr>
        <w:t xml:space="preserve">　　　</w:t>
      </w:r>
      <w:r w:rsidR="00B30F45">
        <w:rPr>
          <w:rFonts w:ascii="Arial" w:hAnsi="Arial" w:cs="Arial" w:hint="eastAsia"/>
          <w:color w:val="333333"/>
        </w:rPr>
        <w:t>コインを使うと</w:t>
      </w:r>
      <w:r w:rsidR="00B30F45" w:rsidRPr="00B30F45">
        <w:rPr>
          <w:rFonts w:eastAsiaTheme="minorHAnsi" w:hint="eastAsia"/>
          <w:color w:val="333333"/>
          <w:shd w:val="clear" w:color="auto" w:fill="FFFFFF"/>
        </w:rPr>
        <w:t>模型工作スペースでは裏メニューとして珍しい塗料を提供</w:t>
      </w:r>
      <w:r w:rsidR="00B30F45">
        <w:rPr>
          <w:rFonts w:eastAsiaTheme="minorHAnsi" w:hint="eastAsia"/>
          <w:color w:val="333333"/>
          <w:shd w:val="clear" w:color="auto" w:fill="FFFFFF"/>
        </w:rPr>
        <w:t>してもらえる</w:t>
      </w:r>
    </w:p>
    <w:p w14:paraId="303B88B1" w14:textId="2FEA859F" w:rsidR="005150C2" w:rsidRDefault="005150C2" w:rsidP="00701744">
      <w:pPr>
        <w:spacing w:line="320" w:lineRule="exact"/>
        <w:ind w:leftChars="100" w:left="420" w:hangingChars="100" w:hanging="210"/>
        <w:contextualSpacing/>
        <w:jc w:val="left"/>
        <w:rPr>
          <w:rFonts w:eastAsiaTheme="minorHAnsi"/>
          <w:color w:val="333333"/>
          <w:shd w:val="clear" w:color="auto" w:fill="FFFFFF"/>
        </w:rPr>
      </w:pPr>
      <w:r>
        <w:rPr>
          <w:rFonts w:eastAsiaTheme="minorHAnsi" w:hint="eastAsia"/>
          <w:color w:val="333333"/>
          <w:shd w:val="clear" w:color="auto" w:fill="FFFFFF"/>
        </w:rPr>
        <w:t>・利用者はSDGsなどの地域の社会課題の解決に貢献すること</w:t>
      </w:r>
      <w:r w:rsidR="00925298">
        <w:rPr>
          <w:rFonts w:eastAsiaTheme="minorHAnsi" w:hint="eastAsia"/>
          <w:color w:val="333333"/>
          <w:shd w:val="clear" w:color="auto" w:fill="FFFFFF"/>
        </w:rPr>
        <w:t>でコインを得ることが出来る</w:t>
      </w:r>
    </w:p>
    <w:p w14:paraId="1B999FD8" w14:textId="09D07802" w:rsidR="00E9686E" w:rsidRDefault="005150C2" w:rsidP="00701744">
      <w:pPr>
        <w:spacing w:line="320" w:lineRule="exact"/>
        <w:ind w:leftChars="100" w:left="420" w:hangingChars="100" w:hanging="210"/>
        <w:contextualSpacing/>
        <w:jc w:val="left"/>
        <w:rPr>
          <w:rFonts w:eastAsiaTheme="minorHAnsi"/>
          <w:color w:val="333333"/>
          <w:shd w:val="clear" w:color="auto" w:fill="FFFFFF"/>
        </w:rPr>
      </w:pPr>
      <w:r>
        <w:rPr>
          <w:rFonts w:eastAsiaTheme="minorHAnsi" w:hint="eastAsia"/>
          <w:color w:val="333333"/>
          <w:shd w:val="clear" w:color="auto" w:fill="FFFFFF"/>
        </w:rPr>
        <w:t xml:space="preserve">　例）</w:t>
      </w:r>
      <w:r w:rsidR="00103B91">
        <w:rPr>
          <w:rFonts w:eastAsiaTheme="minorHAnsi" w:hint="eastAsia"/>
          <w:color w:val="333333"/>
          <w:shd w:val="clear" w:color="auto" w:fill="FFFFFF"/>
        </w:rPr>
        <w:t>マイバッグ・マイボトルの持参</w:t>
      </w:r>
    </w:p>
    <w:p w14:paraId="20479F6D" w14:textId="2682942A" w:rsidR="00C07D39" w:rsidRDefault="00E9686E" w:rsidP="00701744">
      <w:pPr>
        <w:spacing w:line="320" w:lineRule="exact"/>
        <w:ind w:leftChars="200" w:left="420" w:firstLineChars="200" w:firstLine="420"/>
        <w:contextualSpacing/>
        <w:jc w:val="left"/>
        <w:rPr>
          <w:rFonts w:eastAsiaTheme="minorHAnsi"/>
          <w:color w:val="333333"/>
          <w:shd w:val="clear" w:color="auto" w:fill="FFFFFF"/>
        </w:rPr>
      </w:pPr>
      <w:r>
        <w:rPr>
          <w:rFonts w:eastAsiaTheme="minorHAnsi" w:hint="eastAsia"/>
          <w:color w:val="333333"/>
          <w:shd w:val="clear" w:color="auto" w:fill="FFFFFF"/>
        </w:rPr>
        <w:t>ホテルでの朝食ブュッフェが大量に余った場合に発売される、余った料理を詰めたお弁当を</w:t>
      </w:r>
      <w:r w:rsidR="00925298">
        <w:rPr>
          <w:rFonts w:eastAsiaTheme="minorHAnsi" w:hint="eastAsia"/>
          <w:color w:val="333333"/>
          <w:shd w:val="clear" w:color="auto" w:fill="FFFFFF"/>
        </w:rPr>
        <w:t>「TABETE」から購入する</w:t>
      </w:r>
    </w:p>
    <w:p w14:paraId="6753623D" w14:textId="3E050862" w:rsidR="006C444D" w:rsidRDefault="006C444D" w:rsidP="00701744">
      <w:pPr>
        <w:spacing w:line="320" w:lineRule="exact"/>
        <w:contextualSpacing/>
        <w:jc w:val="left"/>
        <w:rPr>
          <w:rFonts w:eastAsiaTheme="minorHAnsi"/>
          <w:color w:val="333333"/>
          <w:shd w:val="clear" w:color="auto" w:fill="FFFFFF"/>
        </w:rPr>
      </w:pPr>
      <w:r>
        <w:rPr>
          <w:rFonts w:eastAsiaTheme="minorHAnsi" w:hint="eastAsia"/>
          <w:color w:val="333333"/>
          <w:shd w:val="clear" w:color="auto" w:fill="FFFFFF"/>
        </w:rPr>
        <w:t xml:space="preserve">　・様々なチャレンジをクリアしたとき</w:t>
      </w:r>
      <w:r w:rsidR="00116EE2">
        <w:rPr>
          <w:rFonts w:eastAsiaTheme="minorHAnsi" w:hint="eastAsia"/>
          <w:color w:val="333333"/>
          <w:shd w:val="clear" w:color="auto" w:fill="FFFFFF"/>
        </w:rPr>
        <w:t>や</w:t>
      </w:r>
      <w:r>
        <w:rPr>
          <w:rFonts w:eastAsiaTheme="minorHAnsi" w:hint="eastAsia"/>
          <w:color w:val="333333"/>
          <w:shd w:val="clear" w:color="auto" w:fill="FFFFFF"/>
        </w:rPr>
        <w:t>、コインを使えば使うほどレベルアップ</w:t>
      </w:r>
      <w:r w:rsidR="00116EE2">
        <w:rPr>
          <w:rFonts w:eastAsiaTheme="minorHAnsi" w:hint="eastAsia"/>
          <w:color w:val="333333"/>
          <w:shd w:val="clear" w:color="auto" w:fill="FFFFFF"/>
        </w:rPr>
        <w:t>してボーナスコインを貰えるためゲーム感覚で地域に貢献できる</w:t>
      </w:r>
    </w:p>
    <w:p w14:paraId="42AC6798" w14:textId="764415DC" w:rsidR="00C360BB" w:rsidRDefault="00554036" w:rsidP="00701744">
      <w:pPr>
        <w:spacing w:line="320" w:lineRule="exact"/>
        <w:contextualSpacing/>
        <w:jc w:val="left"/>
        <w:rPr>
          <w:rFonts w:eastAsiaTheme="minorHAnsi"/>
          <w:color w:val="333333"/>
          <w:shd w:val="clear" w:color="auto" w:fill="FFFFFF"/>
        </w:rPr>
      </w:pPr>
      <w:r>
        <w:rPr>
          <w:rFonts w:eastAsiaTheme="minorHAnsi" w:hint="eastAsia"/>
          <w:color w:val="333333"/>
          <w:shd w:val="clear" w:color="auto" w:fill="FFFFFF"/>
        </w:rPr>
        <w:t xml:space="preserve">　・コインには最大180日の使用期限があり期間内に使わなかったコインは失効となるため、利用者はコインを</w:t>
      </w:r>
      <w:r w:rsidR="00DE469E">
        <w:rPr>
          <w:rFonts w:eastAsiaTheme="minorHAnsi" w:hint="eastAsia"/>
          <w:color w:val="333333"/>
          <w:shd w:val="clear" w:color="auto" w:fill="FFFFFF"/>
        </w:rPr>
        <w:t>貰ったら繰り返しコインを使うことになりコインは</w:t>
      </w:r>
    </w:p>
    <w:p w14:paraId="2FC14A41" w14:textId="6DE0A5BB" w:rsidR="00C07D39" w:rsidRDefault="00DE469E" w:rsidP="00701744">
      <w:pPr>
        <w:spacing w:line="320" w:lineRule="exact"/>
        <w:ind w:leftChars="200" w:left="420"/>
        <w:contextualSpacing/>
        <w:jc w:val="left"/>
        <w:rPr>
          <w:rFonts w:eastAsiaTheme="minorHAnsi"/>
          <w:color w:val="333333"/>
          <w:shd w:val="clear" w:color="auto" w:fill="FFFFFF"/>
        </w:rPr>
      </w:pPr>
      <w:r>
        <w:rPr>
          <w:rFonts w:eastAsiaTheme="minorHAnsi" w:hint="eastAsia"/>
          <w:color w:val="333333"/>
          <w:shd w:val="clear" w:color="auto" w:fill="FFFFFF"/>
        </w:rPr>
        <w:t>循環し続けるため、この仕組みを維持することが出来る。</w:t>
      </w:r>
    </w:p>
    <w:p w14:paraId="363BEF9B" w14:textId="243AA0FF" w:rsidR="00C07D39" w:rsidRDefault="00C07D39" w:rsidP="00701744">
      <w:pPr>
        <w:spacing w:line="320" w:lineRule="exact"/>
        <w:contextualSpacing/>
        <w:jc w:val="left"/>
        <w:rPr>
          <w:rFonts w:eastAsiaTheme="minorHAnsi"/>
          <w:color w:val="333333"/>
          <w:shd w:val="clear" w:color="auto" w:fill="FFFFFF"/>
        </w:rPr>
      </w:pPr>
    </w:p>
    <w:p w14:paraId="783F2349" w14:textId="4887BB39" w:rsidR="00C07D39" w:rsidRDefault="00C07D39" w:rsidP="00C07D39">
      <w:pPr>
        <w:pStyle w:val="a3"/>
        <w:numPr>
          <w:ilvl w:val="0"/>
          <w:numId w:val="2"/>
        </w:numPr>
        <w:spacing w:line="280" w:lineRule="exact"/>
        <w:ind w:leftChars="0"/>
        <w:contextualSpacing/>
        <w:jc w:val="left"/>
        <w:rPr>
          <w:rFonts w:ascii="BIZ UDゴシック" w:eastAsia="BIZ UDゴシック" w:hAnsi="BIZ UDゴシック"/>
          <w:b/>
          <w:bCs/>
          <w:color w:val="333333"/>
          <w:shd w:val="clear" w:color="auto" w:fill="FFFFFF"/>
        </w:rPr>
      </w:pPr>
      <w:r w:rsidRPr="00C07D39">
        <w:rPr>
          <w:rFonts w:ascii="BIZ UDゴシック" w:eastAsia="BIZ UDゴシック" w:hAnsi="BIZ UDゴシック" w:hint="eastAsia"/>
          <w:b/>
          <w:bCs/>
          <w:color w:val="333333"/>
          <w:shd w:val="clear" w:color="auto" w:fill="FFFFFF"/>
        </w:rPr>
        <w:t>利用方法</w:t>
      </w:r>
    </w:p>
    <w:p w14:paraId="1A2649CF" w14:textId="6D1E95A0" w:rsidR="00C07D39" w:rsidRDefault="007007F9" w:rsidP="00701744">
      <w:pPr>
        <w:pStyle w:val="a3"/>
        <w:numPr>
          <w:ilvl w:val="0"/>
          <w:numId w:val="3"/>
        </w:numPr>
        <w:spacing w:line="320" w:lineRule="exact"/>
        <w:ind w:leftChars="0" w:left="777" w:hanging="357"/>
        <w:contextualSpacing/>
        <w:jc w:val="left"/>
        <w:rPr>
          <w:rFonts w:eastAsiaTheme="minorHAnsi"/>
          <w:color w:val="333333"/>
          <w:shd w:val="clear" w:color="auto" w:fill="FFFFFF"/>
        </w:rPr>
      </w:pPr>
      <w:r>
        <w:rPr>
          <w:rFonts w:eastAsiaTheme="minorHAnsi" w:hint="eastAsia"/>
          <w:color w:val="333333"/>
          <w:shd w:val="clear" w:color="auto" w:fill="FFFFFF"/>
        </w:rPr>
        <w:t>「まちのコイン」のアプリをダウンロードする</w:t>
      </w:r>
    </w:p>
    <w:p w14:paraId="4B732228" w14:textId="2883DF2E" w:rsidR="007007F9" w:rsidRDefault="007007F9" w:rsidP="00701744">
      <w:pPr>
        <w:pStyle w:val="a3"/>
        <w:numPr>
          <w:ilvl w:val="0"/>
          <w:numId w:val="3"/>
        </w:numPr>
        <w:spacing w:line="320" w:lineRule="exact"/>
        <w:ind w:leftChars="0" w:left="777" w:hanging="357"/>
        <w:contextualSpacing/>
        <w:jc w:val="left"/>
        <w:rPr>
          <w:rFonts w:eastAsiaTheme="minorHAnsi"/>
          <w:color w:val="333333"/>
          <w:shd w:val="clear" w:color="auto" w:fill="FFFFFF"/>
        </w:rPr>
      </w:pPr>
      <w:r>
        <w:rPr>
          <w:rFonts w:eastAsiaTheme="minorHAnsi" w:hint="eastAsia"/>
          <w:color w:val="333333"/>
          <w:shd w:val="clear" w:color="auto" w:fill="FFFFFF"/>
        </w:rPr>
        <w:t>アプリを開いて</w:t>
      </w:r>
      <w:r w:rsidR="00622599">
        <w:rPr>
          <w:rFonts w:eastAsiaTheme="minorHAnsi" w:hint="eastAsia"/>
          <w:color w:val="333333"/>
          <w:shd w:val="clear" w:color="auto" w:fill="FFFFFF"/>
        </w:rPr>
        <w:t>ユーザー登録をして、地域選択で</w:t>
      </w:r>
      <w:r>
        <w:rPr>
          <w:rFonts w:eastAsiaTheme="minorHAnsi" w:hint="eastAsia"/>
          <w:color w:val="333333"/>
          <w:shd w:val="clear" w:color="auto" w:fill="FFFFFF"/>
        </w:rPr>
        <w:t>秋葉原を選択する</w:t>
      </w:r>
    </w:p>
    <w:p w14:paraId="34A2CAD0" w14:textId="1A1D0D67" w:rsidR="007007F9" w:rsidRDefault="007007F9" w:rsidP="00701744">
      <w:pPr>
        <w:pStyle w:val="a3"/>
        <w:numPr>
          <w:ilvl w:val="0"/>
          <w:numId w:val="3"/>
        </w:numPr>
        <w:spacing w:line="320" w:lineRule="exact"/>
        <w:ind w:leftChars="0" w:left="777" w:hanging="357"/>
        <w:contextualSpacing/>
        <w:jc w:val="left"/>
        <w:rPr>
          <w:rFonts w:eastAsiaTheme="minorHAnsi"/>
          <w:color w:val="333333"/>
          <w:shd w:val="clear" w:color="auto" w:fill="FFFFFF"/>
        </w:rPr>
      </w:pPr>
      <w:r>
        <w:rPr>
          <w:rFonts w:eastAsiaTheme="minorHAnsi" w:hint="eastAsia"/>
          <w:color w:val="333333"/>
          <w:shd w:val="clear" w:color="auto" w:fill="FFFFFF"/>
        </w:rPr>
        <w:t>コインのやり取りは店側のQRコードを読み込んでやり取りする</w:t>
      </w:r>
    </w:p>
    <w:p w14:paraId="773FFDA2" w14:textId="686C007F" w:rsidR="00AF3212" w:rsidRDefault="00AF3212" w:rsidP="00AF3212">
      <w:pPr>
        <w:spacing w:line="280" w:lineRule="exact"/>
        <w:contextualSpacing/>
        <w:jc w:val="left"/>
        <w:rPr>
          <w:rFonts w:eastAsiaTheme="minorHAnsi"/>
          <w:color w:val="333333"/>
          <w:shd w:val="clear" w:color="auto" w:fill="FFFFFF"/>
        </w:rPr>
      </w:pPr>
    </w:p>
    <w:p w14:paraId="2D256F46" w14:textId="3606CF5D" w:rsidR="00AF3212" w:rsidRPr="00AF3212" w:rsidRDefault="00AF3212" w:rsidP="00AF3212">
      <w:pPr>
        <w:pStyle w:val="a3"/>
        <w:numPr>
          <w:ilvl w:val="0"/>
          <w:numId w:val="2"/>
        </w:numPr>
        <w:spacing w:line="280" w:lineRule="exact"/>
        <w:ind w:leftChars="0"/>
        <w:contextualSpacing/>
        <w:jc w:val="left"/>
        <w:rPr>
          <w:rFonts w:ascii="BIZ UDゴシック" w:eastAsia="BIZ UDゴシック" w:hAnsi="BIZ UDゴシック"/>
          <w:b/>
          <w:bCs/>
          <w:color w:val="333333"/>
          <w:shd w:val="clear" w:color="auto" w:fill="FFFFFF"/>
        </w:rPr>
      </w:pPr>
      <w:r w:rsidRPr="00AF3212">
        <w:rPr>
          <w:rFonts w:ascii="BIZ UDゴシック" w:eastAsia="BIZ UDゴシック" w:hAnsi="BIZ UDゴシック" w:hint="eastAsia"/>
          <w:b/>
          <w:bCs/>
          <w:color w:val="333333"/>
          <w:shd w:val="clear" w:color="auto" w:fill="FFFFFF"/>
        </w:rPr>
        <w:t>感想</w:t>
      </w:r>
    </w:p>
    <w:p w14:paraId="718E5BD3" w14:textId="3C2B734A" w:rsidR="00C360BB" w:rsidRDefault="00C637EF" w:rsidP="00015AF2">
      <w:pPr>
        <w:pStyle w:val="a3"/>
        <w:spacing w:line="320" w:lineRule="exact"/>
        <w:ind w:leftChars="0" w:left="420"/>
        <w:contextualSpacing/>
        <w:jc w:val="left"/>
        <w:rPr>
          <w:rFonts w:eastAsiaTheme="minorHAnsi"/>
          <w:szCs w:val="21"/>
        </w:rPr>
      </w:pPr>
      <w:r>
        <w:rPr>
          <w:rFonts w:eastAsiaTheme="minorHAnsi" w:hint="eastAsia"/>
          <w:szCs w:val="21"/>
        </w:rPr>
        <w:t>複数のスポットが連携してひとつのサービスを提供しているところもあるので、さらにそうしたところを増やすことで今までターゲットではなかった客層のお客さんやリピーターを獲得できて</w:t>
      </w:r>
      <w:r w:rsidR="005F3DB8">
        <w:rPr>
          <w:rFonts w:eastAsiaTheme="minorHAnsi" w:hint="eastAsia"/>
          <w:szCs w:val="21"/>
        </w:rPr>
        <w:t>、よ</w:t>
      </w:r>
      <w:r>
        <w:rPr>
          <w:rFonts w:eastAsiaTheme="minorHAnsi" w:hint="eastAsia"/>
          <w:szCs w:val="21"/>
        </w:rPr>
        <w:t>り</w:t>
      </w:r>
      <w:r w:rsidR="005F3DB8">
        <w:rPr>
          <w:rFonts w:eastAsiaTheme="minorHAnsi" w:hint="eastAsia"/>
          <w:szCs w:val="21"/>
        </w:rPr>
        <w:t>地域の活性化と各加盟店の売り上げを増加させることができるのではないかと感じた。</w:t>
      </w:r>
    </w:p>
    <w:p w14:paraId="1FB31EAC" w14:textId="35AC5FE3" w:rsidR="0052601A" w:rsidRPr="005F3DB8" w:rsidRDefault="0052601A" w:rsidP="00131F94">
      <w:pPr>
        <w:pStyle w:val="a3"/>
        <w:spacing w:line="280" w:lineRule="exact"/>
        <w:ind w:leftChars="0" w:left="420"/>
        <w:contextualSpacing/>
        <w:jc w:val="left"/>
        <w:rPr>
          <w:rFonts w:eastAsiaTheme="minorHAnsi"/>
          <w:szCs w:val="21"/>
        </w:rPr>
      </w:pPr>
    </w:p>
    <w:p w14:paraId="30E7522B" w14:textId="54559D7C" w:rsidR="0052601A" w:rsidRPr="0052601A" w:rsidRDefault="0052601A" w:rsidP="0052601A">
      <w:pPr>
        <w:spacing w:line="280" w:lineRule="exact"/>
        <w:contextualSpacing/>
        <w:jc w:val="left"/>
        <w:rPr>
          <w:rFonts w:eastAsiaTheme="minorHAnsi"/>
          <w:szCs w:val="21"/>
        </w:rPr>
      </w:pPr>
      <w:r>
        <w:rPr>
          <w:rFonts w:eastAsiaTheme="minorHAnsi" w:hint="eastAsia"/>
          <w:szCs w:val="21"/>
        </w:rPr>
        <w:t>参考資料</w:t>
      </w:r>
    </w:p>
    <w:p w14:paraId="414204F4" w14:textId="4481461B" w:rsidR="00131F94" w:rsidRPr="0052601A" w:rsidRDefault="004A78EA" w:rsidP="0052601A">
      <w:pPr>
        <w:spacing w:line="280" w:lineRule="exact"/>
        <w:contextualSpacing/>
        <w:jc w:val="left"/>
        <w:rPr>
          <w:rFonts w:eastAsiaTheme="minorHAnsi"/>
          <w:szCs w:val="21"/>
        </w:rPr>
      </w:pPr>
      <w:hyperlink r:id="rId5" w:history="1">
        <w:r w:rsidR="0052601A" w:rsidRPr="00C0037F">
          <w:rPr>
            <w:rStyle w:val="a4"/>
            <w:rFonts w:eastAsiaTheme="minorHAnsi"/>
            <w:szCs w:val="21"/>
          </w:rPr>
          <w:t>https://coin.machino.co/regions/akihabara</w:t>
        </w:r>
      </w:hyperlink>
    </w:p>
    <w:p w14:paraId="518A0C68" w14:textId="1CB1CFAE" w:rsidR="00325170" w:rsidRPr="0052601A" w:rsidRDefault="004A78EA" w:rsidP="0052601A">
      <w:pPr>
        <w:spacing w:line="280" w:lineRule="exact"/>
        <w:contextualSpacing/>
        <w:jc w:val="left"/>
        <w:rPr>
          <w:rStyle w:val="a4"/>
          <w:rFonts w:eastAsiaTheme="minorHAnsi"/>
          <w:szCs w:val="21"/>
        </w:rPr>
      </w:pPr>
      <w:hyperlink r:id="rId6" w:history="1">
        <w:r w:rsidR="0052601A" w:rsidRPr="00C0037F">
          <w:rPr>
            <w:rStyle w:val="a4"/>
            <w:rFonts w:eastAsiaTheme="minorHAnsi"/>
            <w:szCs w:val="21"/>
          </w:rPr>
          <w:t>https://www.watch.impress.co.jp/docs/news/1382896.html</w:t>
        </w:r>
      </w:hyperlink>
    </w:p>
    <w:p w14:paraId="2C304472" w14:textId="7DA3A11D" w:rsidR="008253A7" w:rsidRPr="0052601A" w:rsidRDefault="004A78EA" w:rsidP="0052601A">
      <w:pPr>
        <w:spacing w:line="280" w:lineRule="exact"/>
        <w:contextualSpacing/>
        <w:jc w:val="left"/>
        <w:rPr>
          <w:rFonts w:eastAsiaTheme="minorHAnsi"/>
          <w:szCs w:val="21"/>
        </w:rPr>
      </w:pPr>
      <w:hyperlink r:id="rId7" w:history="1">
        <w:r w:rsidR="0052601A" w:rsidRPr="00C0037F">
          <w:rPr>
            <w:rStyle w:val="a4"/>
            <w:rFonts w:eastAsiaTheme="minorHAnsi"/>
            <w:szCs w:val="21"/>
          </w:rPr>
          <w:t>https://dime.jp/genre/1311357/</w:t>
        </w:r>
      </w:hyperlink>
    </w:p>
    <w:p w14:paraId="60B74AE7" w14:textId="77777777" w:rsidR="008253A7" w:rsidRPr="008253A7" w:rsidRDefault="008253A7" w:rsidP="00D12D20">
      <w:pPr>
        <w:pStyle w:val="a3"/>
        <w:spacing w:line="280" w:lineRule="exact"/>
        <w:ind w:leftChars="0" w:left="420"/>
        <w:contextualSpacing/>
        <w:jc w:val="left"/>
        <w:rPr>
          <w:rFonts w:eastAsiaTheme="minorHAnsi"/>
          <w:szCs w:val="21"/>
        </w:rPr>
      </w:pPr>
    </w:p>
    <w:p w14:paraId="0EEF7A6D" w14:textId="77777777" w:rsidR="00325170" w:rsidRPr="00325170" w:rsidRDefault="00325170" w:rsidP="00D12D20">
      <w:pPr>
        <w:pStyle w:val="a3"/>
        <w:spacing w:line="280" w:lineRule="exact"/>
        <w:ind w:leftChars="0" w:left="420"/>
        <w:contextualSpacing/>
        <w:jc w:val="left"/>
        <w:rPr>
          <w:rFonts w:eastAsiaTheme="minorHAnsi"/>
          <w:szCs w:val="21"/>
        </w:rPr>
      </w:pPr>
    </w:p>
    <w:sectPr w:rsidR="00325170" w:rsidRPr="003251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148E"/>
    <w:multiLevelType w:val="hybridMultilevel"/>
    <w:tmpl w:val="9946A724"/>
    <w:lvl w:ilvl="0" w:tplc="272627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AE5098D"/>
    <w:multiLevelType w:val="hybridMultilevel"/>
    <w:tmpl w:val="28B62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D96889"/>
    <w:multiLevelType w:val="hybridMultilevel"/>
    <w:tmpl w:val="DBB42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4554297">
    <w:abstractNumId w:val="1"/>
  </w:num>
  <w:num w:numId="2" w16cid:durableId="2100439537">
    <w:abstractNumId w:val="2"/>
  </w:num>
  <w:num w:numId="3" w16cid:durableId="79942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A0"/>
    <w:rsid w:val="00013568"/>
    <w:rsid w:val="00015AF2"/>
    <w:rsid w:val="00055D7F"/>
    <w:rsid w:val="000802F2"/>
    <w:rsid w:val="000B643B"/>
    <w:rsid w:val="00103B91"/>
    <w:rsid w:val="00116EE2"/>
    <w:rsid w:val="00131F94"/>
    <w:rsid w:val="0016037F"/>
    <w:rsid w:val="001625C2"/>
    <w:rsid w:val="00176950"/>
    <w:rsid w:val="001A298A"/>
    <w:rsid w:val="001A65DC"/>
    <w:rsid w:val="001C2868"/>
    <w:rsid w:val="00317730"/>
    <w:rsid w:val="00325170"/>
    <w:rsid w:val="003749B7"/>
    <w:rsid w:val="003B0F16"/>
    <w:rsid w:val="005150C2"/>
    <w:rsid w:val="0052601A"/>
    <w:rsid w:val="00554036"/>
    <w:rsid w:val="005D6175"/>
    <w:rsid w:val="005E76C1"/>
    <w:rsid w:val="005F3DB8"/>
    <w:rsid w:val="00622599"/>
    <w:rsid w:val="00651E18"/>
    <w:rsid w:val="00686F31"/>
    <w:rsid w:val="006C444D"/>
    <w:rsid w:val="007007F9"/>
    <w:rsid w:val="00701744"/>
    <w:rsid w:val="007749E1"/>
    <w:rsid w:val="007E6CB1"/>
    <w:rsid w:val="008253A7"/>
    <w:rsid w:val="00830F0D"/>
    <w:rsid w:val="00835994"/>
    <w:rsid w:val="00921222"/>
    <w:rsid w:val="00925298"/>
    <w:rsid w:val="009418F6"/>
    <w:rsid w:val="00986F94"/>
    <w:rsid w:val="009C1B10"/>
    <w:rsid w:val="009D2C72"/>
    <w:rsid w:val="009F3002"/>
    <w:rsid w:val="00A068E6"/>
    <w:rsid w:val="00A12DA6"/>
    <w:rsid w:val="00A7785D"/>
    <w:rsid w:val="00AC12A1"/>
    <w:rsid w:val="00AF3212"/>
    <w:rsid w:val="00B30F45"/>
    <w:rsid w:val="00BF7D3D"/>
    <w:rsid w:val="00C07D39"/>
    <w:rsid w:val="00C360BB"/>
    <w:rsid w:val="00C47AF5"/>
    <w:rsid w:val="00C527E3"/>
    <w:rsid w:val="00C637EF"/>
    <w:rsid w:val="00D12D20"/>
    <w:rsid w:val="00D1425B"/>
    <w:rsid w:val="00D31BA4"/>
    <w:rsid w:val="00DE469E"/>
    <w:rsid w:val="00E9686E"/>
    <w:rsid w:val="00EC5050"/>
    <w:rsid w:val="00F23962"/>
    <w:rsid w:val="00F3080D"/>
    <w:rsid w:val="00F70E49"/>
    <w:rsid w:val="00F823F7"/>
    <w:rsid w:val="00F90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3588BF"/>
  <w15:chartTrackingRefBased/>
  <w15:docId w15:val="{EA6AC3E6-C0D8-45FB-93F6-38694119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F16"/>
    <w:pPr>
      <w:ind w:leftChars="400" w:left="840"/>
    </w:pPr>
  </w:style>
  <w:style w:type="character" w:styleId="a4">
    <w:name w:val="Hyperlink"/>
    <w:basedOn w:val="a0"/>
    <w:uiPriority w:val="99"/>
    <w:unhideWhenUsed/>
    <w:rsid w:val="00325170"/>
    <w:rPr>
      <w:color w:val="0563C1" w:themeColor="hyperlink"/>
      <w:u w:val="single"/>
    </w:rPr>
  </w:style>
  <w:style w:type="character" w:styleId="a5">
    <w:name w:val="Unresolved Mention"/>
    <w:basedOn w:val="a0"/>
    <w:uiPriority w:val="99"/>
    <w:semiHidden/>
    <w:unhideWhenUsed/>
    <w:rsid w:val="00325170"/>
    <w:rPr>
      <w:color w:val="605E5C"/>
      <w:shd w:val="clear" w:color="auto" w:fill="E1DFDD"/>
    </w:rPr>
  </w:style>
  <w:style w:type="character" w:styleId="a6">
    <w:name w:val="FollowedHyperlink"/>
    <w:basedOn w:val="a0"/>
    <w:uiPriority w:val="99"/>
    <w:semiHidden/>
    <w:unhideWhenUsed/>
    <w:rsid w:val="00162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me.jp/genre/1311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ch.impress.co.jp/docs/news/1382896.html" TargetMode="External"/><Relationship Id="rId5" Type="http://schemas.openxmlformats.org/officeDocument/2006/relationships/hyperlink" Target="https://coin.machino.co/regions/akihaba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dnc8ari6m@cc9.ne.jp</dc:creator>
  <cp:keywords/>
  <dc:description/>
  <cp:lastModifiedBy>dnc8ari6m@cc9.ne.jp</cp:lastModifiedBy>
  <cp:revision>49</cp:revision>
  <dcterms:created xsi:type="dcterms:W3CDTF">2022-06-01T08:39:00Z</dcterms:created>
  <dcterms:modified xsi:type="dcterms:W3CDTF">2022-06-15T03:34:00Z</dcterms:modified>
</cp:coreProperties>
</file>